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576C4D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 xml:space="preserve">TÜRK </w:t>
            </w:r>
            <w:r w:rsidR="00D7100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49039536" w:rsidR="005C0A66" w:rsidRPr="005C0A66" w:rsidRDefault="005C0A66" w:rsidP="005C0A66">
            <w:pPr>
              <w:pStyle w:val="TableParagraph"/>
              <w:ind w:left="62" w:right="47"/>
              <w:jc w:val="center"/>
              <w:rPr>
                <w:sz w:val="20"/>
              </w:rPr>
            </w:pPr>
            <w:r w:rsidRPr="005C0A66">
              <w:rPr>
                <w:sz w:val="20"/>
              </w:rPr>
              <w:t>K</w:t>
            </w:r>
            <w:r w:rsidR="00D7100D">
              <w:rPr>
                <w:sz w:val="20"/>
              </w:rPr>
              <w:t>TM</w:t>
            </w:r>
            <w:r w:rsidRPr="005C0A66">
              <w:rPr>
                <w:sz w:val="20"/>
              </w:rPr>
              <w:t xml:space="preserve">343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77777777" w:rsidR="005C0A66" w:rsidRPr="005C0A66" w:rsidRDefault="005C0A66" w:rsidP="005C0A66">
            <w:pPr>
              <w:pStyle w:val="TableParagraph"/>
              <w:ind w:left="14"/>
              <w:jc w:val="center"/>
              <w:rPr>
                <w:sz w:val="20"/>
              </w:rPr>
            </w:pPr>
            <w:r w:rsidRPr="005C0A66">
              <w:rPr>
                <w:sz w:val="20"/>
              </w:rPr>
              <w:t xml:space="preserve">TÜRK MÜZİĞİ NAZARİYATI V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49DD4BF4" w:rsidR="005C0A66" w:rsidRPr="005C0A66" w:rsidRDefault="005C0A66" w:rsidP="005C0A66">
            <w:pPr>
              <w:pStyle w:val="TableParagraph"/>
              <w:ind w:left="14"/>
              <w:jc w:val="center"/>
              <w:rPr>
                <w:sz w:val="20"/>
              </w:rPr>
            </w:pPr>
            <w:r w:rsidRPr="005C0A66">
              <w:rPr>
                <w:sz w:val="20"/>
              </w:rPr>
              <w:t>(K</w:t>
            </w:r>
            <w:r w:rsidR="00D7100D">
              <w:rPr>
                <w:sz w:val="20"/>
              </w:rPr>
              <w:t>TM</w:t>
            </w:r>
            <w:r w:rsidRPr="005C0A66">
              <w:rPr>
                <w:sz w:val="20"/>
              </w:rPr>
              <w:t>143) ve (K</w:t>
            </w:r>
            <w:r w:rsidR="00D7100D">
              <w:rPr>
                <w:sz w:val="20"/>
              </w:rPr>
              <w:t>TM</w:t>
            </w:r>
            <w:r w:rsidRPr="005C0A66">
              <w:rPr>
                <w:sz w:val="20"/>
              </w:rPr>
              <w:t xml:space="preserve">144)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196E11" w:rsidRPr="00A07762" w14:paraId="54DA54A5" w14:textId="77777777" w:rsidTr="002712B9">
        <w:trPr>
          <w:trHeight w:val="734"/>
        </w:trPr>
        <w:tc>
          <w:tcPr>
            <w:tcW w:w="1418" w:type="dxa"/>
            <w:vAlign w:val="center"/>
          </w:tcPr>
          <w:p w14:paraId="60643D40" w14:textId="2A242067" w:rsidR="00196E11" w:rsidRPr="00A07762" w:rsidRDefault="00196E11" w:rsidP="00196E1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96E11" w:rsidRPr="00F953F2" w14:paraId="79335D5A" w14:textId="77777777" w:rsidTr="00196E11">
              <w:trPr>
                <w:trHeight w:val="734"/>
              </w:trPr>
              <w:tc>
                <w:tcPr>
                  <w:tcW w:w="9081" w:type="dxa"/>
                  <w:vAlign w:val="center"/>
                </w:tcPr>
                <w:p w14:paraId="6C0E3C7C" w14:textId="77777777" w:rsidR="00196E11" w:rsidRPr="00F953F2" w:rsidRDefault="00196E11" w:rsidP="00196E11">
                  <w:pPr>
                    <w:pStyle w:val="TableParagraph"/>
                    <w:jc w:val="both"/>
                    <w:rPr>
                      <w:sz w:val="20"/>
                    </w:rPr>
                  </w:pPr>
                  <w:r w:rsidRPr="00F953F2">
                    <w:rPr>
                      <w:sz w:val="20"/>
                    </w:rPr>
                    <w:t xml:space="preserve"> Prof. Dr. Burcu Avcı Akbel / burcuavciakbel@aybu.edu.tr</w:t>
                  </w:r>
                </w:p>
              </w:tc>
            </w:tr>
          </w:tbl>
          <w:p w14:paraId="1ABCB78D" w14:textId="3B04A33C" w:rsidR="00196E11" w:rsidRPr="00EA0355" w:rsidRDefault="00196E11" w:rsidP="00196E11">
            <w:pPr>
              <w:pStyle w:val="TableParagraph"/>
              <w:jc w:val="both"/>
              <w:rPr>
                <w:sz w:val="20"/>
              </w:rPr>
            </w:pPr>
          </w:p>
        </w:tc>
      </w:tr>
      <w:tr w:rsidR="00196E11" w:rsidRPr="00A07762" w14:paraId="644DE186" w14:textId="77777777" w:rsidTr="002712B9">
        <w:trPr>
          <w:trHeight w:val="734"/>
        </w:trPr>
        <w:tc>
          <w:tcPr>
            <w:tcW w:w="1418" w:type="dxa"/>
            <w:vAlign w:val="center"/>
          </w:tcPr>
          <w:p w14:paraId="24CBC522" w14:textId="27CC6FD9" w:rsidR="00196E11" w:rsidRDefault="00196E11" w:rsidP="00196E1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96E11" w:rsidRPr="00F953F2" w14:paraId="0A75CACB" w14:textId="77777777" w:rsidTr="00196E11">
              <w:trPr>
                <w:trHeight w:val="734"/>
              </w:trPr>
              <w:tc>
                <w:tcPr>
                  <w:tcW w:w="9081" w:type="dxa"/>
                  <w:vAlign w:val="center"/>
                </w:tcPr>
                <w:p w14:paraId="15EB99BE" w14:textId="77777777" w:rsidR="00196E11" w:rsidRPr="00F953F2" w:rsidRDefault="00196E11" w:rsidP="00196E11">
                  <w:pPr>
                    <w:pStyle w:val="TableParagraph"/>
                    <w:jc w:val="both"/>
                    <w:rPr>
                      <w:sz w:val="20"/>
                    </w:rPr>
                  </w:pPr>
                  <w:r w:rsidRPr="00F953F2">
                    <w:rPr>
                      <w:b/>
                      <w:bCs/>
                      <w:sz w:val="20"/>
                    </w:rPr>
                    <w:t xml:space="preserve">  </w:t>
                  </w:r>
                  <w:r w:rsidRPr="00F953F2">
                    <w:rPr>
                      <w:sz w:val="20"/>
                    </w:rPr>
                    <w:t>Pazartesi 12.30-13.30 / 303</w:t>
                  </w:r>
                </w:p>
              </w:tc>
            </w:tr>
          </w:tbl>
          <w:p w14:paraId="38565D81" w14:textId="42B12111" w:rsidR="00196E11" w:rsidRPr="00A07762" w:rsidRDefault="00196E11" w:rsidP="00196E1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süreç içinde Geleneksel Türk Müziği ile ilgili kuram çalışmalarının ve makamların Türk Müziği'nin karakteristik yapısının oluşumundaki rolünün anlaşılmasını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SORUMLU Öğretim Elemanının Ders Notları</w:t>
            </w:r>
            <w:r w:rsidRPr="005C0A66">
              <w:rPr>
                <w:iCs/>
                <w:sz w:val="20"/>
              </w:rPr>
              <w:br/>
              <w:t xml:space="preserve">Hatipoğlu, A. Türk Musikisi Solfej Metodu, Kutluğ, Y. F. Türk Musikisinde Makamlar, Karadeniz M. E. Türk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Türk Mûsikîsi Nazariyatı Dersleri, (Haz.) Onur Akdoğu, Kültür Bakanlığı Yayınları, Ankara. Karadeniz, E. Türk Musikisinin Nazariye ve Esasları, Kültür Yayınları. Özkan, İ.H. 2010. Türk Mûsikîsi Nazariyatı ve Usûlleri, Ötüken Yayıncılık, İstanbul. Tura, Y. Kantemiroğlu, Musikiyi Harflerle Tesbit ve İcra İlminin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r w:rsidRPr="005C0A66">
              <w:rPr>
                <w:sz w:val="20"/>
              </w:rPr>
              <w:t xml:space="preserve">Türk Müziği Nazariyatı makamlarının tarifini, tarihsel sürecini, icrasını ve eserdeki makam geçkilerinin analizini içerir.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r w:rsidRPr="005C0A66">
                    <w:t xml:space="preserve">Türk Müziğinde kullanılan </w:t>
                  </w:r>
                  <w:r>
                    <w:t>makamları</w:t>
                  </w:r>
                  <w:r w:rsidRPr="005C0A66">
                    <w:t xml:space="preserve"> öğrenir.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r w:rsidRPr="005C0A66">
                    <w:t>Türk Müziği ses sistemi içindeki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F6012DC" w:rsidR="00AE2FFC" w:rsidRDefault="004118D4" w:rsidP="00AE2FFC">
                  <w:pPr>
                    <w:jc w:val="both"/>
                  </w:pPr>
                  <w:r>
                    <w:t>Hüzzam Makamı</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A560A0E" w:rsidR="00AE2FFC" w:rsidRDefault="004118D4" w:rsidP="00AE2FFC">
                  <w:pPr>
                    <w:jc w:val="both"/>
                  </w:pPr>
                  <w:r>
                    <w:t>Hüzzam Makamı</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ABA1D87" w:rsidR="00AE2FFC" w:rsidRDefault="004118D4" w:rsidP="00AE2FFC">
                  <w:pPr>
                    <w:jc w:val="both"/>
                  </w:pPr>
                  <w:r>
                    <w:t>Suznak/Zİrgüleli Suznak 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D456458" w:rsidR="00AE2FFC" w:rsidRDefault="004118D4" w:rsidP="00AE2FFC">
                  <w:pPr>
                    <w:jc w:val="both"/>
                  </w:pPr>
                  <w:r>
                    <w:t>Suznak/Zİrgüleli Suznak Makamları</w:t>
                  </w:r>
                </w:p>
              </w:tc>
            </w:tr>
            <w:tr w:rsidR="004118D4" w14:paraId="468CA674" w14:textId="77777777" w:rsidTr="0043309A">
              <w:trPr>
                <w:trHeight w:val="280"/>
              </w:trPr>
              <w:tc>
                <w:tcPr>
                  <w:tcW w:w="1054" w:type="dxa"/>
                </w:tcPr>
                <w:p w14:paraId="1474B177" w14:textId="4036329A" w:rsidR="004118D4" w:rsidRDefault="004118D4" w:rsidP="004118D4">
                  <w:pPr>
                    <w:jc w:val="both"/>
                  </w:pPr>
                  <w:r>
                    <w:rPr>
                      <w:sz w:val="20"/>
                      <w:szCs w:val="20"/>
                    </w:rPr>
                    <w:t>5. Hafta</w:t>
                  </w:r>
                </w:p>
              </w:tc>
              <w:tc>
                <w:tcPr>
                  <w:tcW w:w="8015" w:type="dxa"/>
                </w:tcPr>
                <w:p w14:paraId="5BC8EF2E" w14:textId="5E7FAE5B" w:rsidR="004118D4" w:rsidRDefault="004118D4" w:rsidP="004118D4">
                  <w:pPr>
                    <w:jc w:val="both"/>
                  </w:pPr>
                  <w:r>
                    <w:t>Şehnaz/Şehnaz Buselik Makamları</w:t>
                  </w:r>
                </w:p>
              </w:tc>
            </w:tr>
            <w:tr w:rsidR="004118D4" w14:paraId="3404A3ED" w14:textId="77777777" w:rsidTr="0043309A">
              <w:trPr>
                <w:trHeight w:val="280"/>
              </w:trPr>
              <w:tc>
                <w:tcPr>
                  <w:tcW w:w="1054" w:type="dxa"/>
                </w:tcPr>
                <w:p w14:paraId="1CDA9BD1" w14:textId="7A4016CF" w:rsidR="004118D4" w:rsidRDefault="004118D4" w:rsidP="004118D4">
                  <w:pPr>
                    <w:jc w:val="both"/>
                  </w:pPr>
                  <w:r>
                    <w:rPr>
                      <w:sz w:val="20"/>
                      <w:szCs w:val="20"/>
                    </w:rPr>
                    <w:t>6. Hafta</w:t>
                  </w:r>
                </w:p>
              </w:tc>
              <w:tc>
                <w:tcPr>
                  <w:tcW w:w="8015" w:type="dxa"/>
                </w:tcPr>
                <w:p w14:paraId="09985514" w14:textId="1149BCF3" w:rsidR="004118D4" w:rsidRDefault="004118D4" w:rsidP="004118D4">
                  <w:pPr>
                    <w:jc w:val="both"/>
                  </w:pPr>
                  <w:r>
                    <w:t>Şehnaz/Şehnaz Buselik Makamları</w:t>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1C4C98C4" w:rsidR="004118D4" w:rsidRDefault="004118D4" w:rsidP="004118D4">
                  <w:pPr>
                    <w:jc w:val="both"/>
                  </w:pPr>
                  <w:r>
                    <w:t>Nikriz Makamı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4118D4" w14:paraId="0331CF24" w14:textId="77777777" w:rsidTr="0043309A">
              <w:trPr>
                <w:trHeight w:val="269"/>
              </w:trPr>
              <w:tc>
                <w:tcPr>
                  <w:tcW w:w="1054" w:type="dxa"/>
                </w:tcPr>
                <w:p w14:paraId="2A21D562" w14:textId="5B1233C5" w:rsidR="004118D4" w:rsidRDefault="004118D4" w:rsidP="004118D4">
                  <w:pPr>
                    <w:jc w:val="both"/>
                  </w:pPr>
                  <w:r>
                    <w:rPr>
                      <w:sz w:val="20"/>
                      <w:szCs w:val="20"/>
                    </w:rPr>
                    <w:t>9. Hafta</w:t>
                  </w:r>
                </w:p>
              </w:tc>
              <w:tc>
                <w:tcPr>
                  <w:tcW w:w="8015" w:type="dxa"/>
                </w:tcPr>
                <w:p w14:paraId="6F03E33F" w14:textId="33FD8C45" w:rsidR="004118D4" w:rsidRDefault="004118D4" w:rsidP="004118D4">
                  <w:pPr>
                    <w:jc w:val="both"/>
                  </w:pPr>
                  <w:r>
                    <w:t>Mahur Makamı</w:t>
                  </w:r>
                </w:p>
              </w:tc>
            </w:tr>
            <w:tr w:rsidR="004118D4" w14:paraId="78297F87" w14:textId="77777777" w:rsidTr="0043309A">
              <w:trPr>
                <w:trHeight w:val="280"/>
              </w:trPr>
              <w:tc>
                <w:tcPr>
                  <w:tcW w:w="1054" w:type="dxa"/>
                </w:tcPr>
                <w:p w14:paraId="28E45718" w14:textId="6458FD55" w:rsidR="004118D4" w:rsidRDefault="004118D4" w:rsidP="004118D4">
                  <w:pPr>
                    <w:jc w:val="both"/>
                  </w:pPr>
                  <w:r>
                    <w:rPr>
                      <w:sz w:val="20"/>
                      <w:szCs w:val="20"/>
                    </w:rPr>
                    <w:t>10. Hafta</w:t>
                  </w:r>
                </w:p>
              </w:tc>
              <w:tc>
                <w:tcPr>
                  <w:tcW w:w="8015" w:type="dxa"/>
                </w:tcPr>
                <w:p w14:paraId="5AEE0458" w14:textId="178D237A" w:rsidR="004118D4" w:rsidRDefault="004118D4" w:rsidP="004118D4">
                  <w:pPr>
                    <w:jc w:val="both"/>
                  </w:pPr>
                  <w:r>
                    <w:t>Mahur Makamı</w:t>
                  </w:r>
                </w:p>
              </w:tc>
            </w:tr>
            <w:tr w:rsidR="004118D4" w14:paraId="4AC17D41" w14:textId="77777777" w:rsidTr="0043309A">
              <w:trPr>
                <w:trHeight w:val="280"/>
              </w:trPr>
              <w:tc>
                <w:tcPr>
                  <w:tcW w:w="1054" w:type="dxa"/>
                </w:tcPr>
                <w:p w14:paraId="6B0E5CE5" w14:textId="44FB8DE1" w:rsidR="004118D4" w:rsidRDefault="004118D4" w:rsidP="004118D4">
                  <w:pPr>
                    <w:jc w:val="both"/>
                  </w:pPr>
                  <w:r>
                    <w:rPr>
                      <w:sz w:val="20"/>
                      <w:szCs w:val="20"/>
                    </w:rPr>
                    <w:t>11. Hafta</w:t>
                  </w:r>
                </w:p>
              </w:tc>
              <w:tc>
                <w:tcPr>
                  <w:tcW w:w="8015" w:type="dxa"/>
                </w:tcPr>
                <w:p w14:paraId="210EAAF7" w14:textId="050A881E" w:rsidR="004118D4" w:rsidRDefault="004118D4" w:rsidP="004118D4">
                  <w:pPr>
                    <w:jc w:val="both"/>
                  </w:pPr>
                  <w:r>
                    <w:t>Zavil Makamı</w:t>
                  </w:r>
                </w:p>
              </w:tc>
            </w:tr>
            <w:tr w:rsidR="004118D4" w14:paraId="076DECAA" w14:textId="77777777" w:rsidTr="0043309A">
              <w:trPr>
                <w:trHeight w:val="269"/>
              </w:trPr>
              <w:tc>
                <w:tcPr>
                  <w:tcW w:w="1054" w:type="dxa"/>
                </w:tcPr>
                <w:p w14:paraId="7BEEF0F0" w14:textId="017ECF14" w:rsidR="004118D4" w:rsidRDefault="004118D4" w:rsidP="004118D4">
                  <w:pPr>
                    <w:jc w:val="both"/>
                  </w:pPr>
                  <w:r>
                    <w:rPr>
                      <w:sz w:val="20"/>
                      <w:szCs w:val="20"/>
                    </w:rPr>
                    <w:t>12. Hafta</w:t>
                  </w:r>
                </w:p>
              </w:tc>
              <w:tc>
                <w:tcPr>
                  <w:tcW w:w="8015" w:type="dxa"/>
                </w:tcPr>
                <w:p w14:paraId="189E2E96" w14:textId="0BB1B969" w:rsidR="004118D4" w:rsidRDefault="004118D4" w:rsidP="004118D4">
                  <w:pPr>
                    <w:jc w:val="both"/>
                  </w:pPr>
                  <w:r>
                    <w:t>Nihavend Makamı</w:t>
                  </w:r>
                </w:p>
              </w:tc>
            </w:tr>
            <w:tr w:rsidR="004118D4" w14:paraId="5968C6F7" w14:textId="77777777" w:rsidTr="0043309A">
              <w:trPr>
                <w:trHeight w:val="280"/>
              </w:trPr>
              <w:tc>
                <w:tcPr>
                  <w:tcW w:w="1054" w:type="dxa"/>
                </w:tcPr>
                <w:p w14:paraId="1F1CE3C4" w14:textId="78DAD9AD" w:rsidR="004118D4" w:rsidRDefault="004118D4" w:rsidP="004118D4">
                  <w:pPr>
                    <w:jc w:val="both"/>
                  </w:pPr>
                  <w:r>
                    <w:rPr>
                      <w:sz w:val="20"/>
                      <w:szCs w:val="20"/>
                    </w:rPr>
                    <w:t>13. Hafta</w:t>
                  </w:r>
                </w:p>
              </w:tc>
              <w:tc>
                <w:tcPr>
                  <w:tcW w:w="8015" w:type="dxa"/>
                </w:tcPr>
                <w:p w14:paraId="325A9DE9" w14:textId="00447DB4" w:rsidR="004118D4" w:rsidRDefault="004118D4" w:rsidP="004118D4">
                  <w:pPr>
                    <w:jc w:val="both"/>
                  </w:pPr>
                  <w:r>
                    <w:t>Neveser Makamı</w:t>
                  </w:r>
                </w:p>
              </w:tc>
            </w:tr>
            <w:tr w:rsidR="004118D4" w14:paraId="0406DD63" w14:textId="77777777" w:rsidTr="0043309A">
              <w:trPr>
                <w:trHeight w:val="269"/>
              </w:trPr>
              <w:tc>
                <w:tcPr>
                  <w:tcW w:w="1054" w:type="dxa"/>
                </w:tcPr>
                <w:p w14:paraId="23A5CAF9" w14:textId="7EDDB084" w:rsidR="004118D4" w:rsidRDefault="004118D4" w:rsidP="004118D4">
                  <w:pPr>
                    <w:jc w:val="both"/>
                  </w:pPr>
                  <w:r>
                    <w:rPr>
                      <w:sz w:val="20"/>
                      <w:szCs w:val="20"/>
                    </w:rPr>
                    <w:t>14. Hafta</w:t>
                  </w:r>
                </w:p>
              </w:tc>
              <w:tc>
                <w:tcPr>
                  <w:tcW w:w="8015" w:type="dxa"/>
                </w:tcPr>
                <w:p w14:paraId="2A6872BF" w14:textId="4F91F94B" w:rsidR="004118D4" w:rsidRDefault="004118D4" w:rsidP="004118D4">
                  <w:pPr>
                    <w:jc w:val="both"/>
                  </w:pPr>
                  <w:r>
                    <w:t>Şedaraban Makamı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375C6"/>
    <w:rsid w:val="00196E11"/>
    <w:rsid w:val="001B4555"/>
    <w:rsid w:val="00206D7B"/>
    <w:rsid w:val="00284643"/>
    <w:rsid w:val="00296B46"/>
    <w:rsid w:val="002C43F4"/>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9E4D07"/>
    <w:rsid w:val="00A07762"/>
    <w:rsid w:val="00A27A75"/>
    <w:rsid w:val="00AE2FFC"/>
    <w:rsid w:val="00AF5B8B"/>
    <w:rsid w:val="00B75D3B"/>
    <w:rsid w:val="00BA0934"/>
    <w:rsid w:val="00BC180B"/>
    <w:rsid w:val="00C57A35"/>
    <w:rsid w:val="00C63DB9"/>
    <w:rsid w:val="00CC3B7A"/>
    <w:rsid w:val="00CC7DF4"/>
    <w:rsid w:val="00D26E72"/>
    <w:rsid w:val="00D32D8D"/>
    <w:rsid w:val="00D7100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2025-11-07T12:23:00Z</dcterms:created>
  <dcterms:modified xsi:type="dcterms:W3CDTF">2025-11-08T20:00:00Z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