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2E6734" w14:paraId="11037259" w14:textId="77777777" w:rsidTr="002E6734">
        <w:trPr>
          <w:trHeight w:val="830"/>
        </w:trPr>
        <w:tc>
          <w:tcPr>
            <w:tcW w:w="10357" w:type="dxa"/>
            <w:gridSpan w:val="6"/>
            <w:vAlign w:val="center"/>
          </w:tcPr>
          <w:p w14:paraId="608E7C78" w14:textId="3B91DB7E" w:rsidR="00630C60" w:rsidRPr="002E6734" w:rsidRDefault="00871F5E" w:rsidP="00736CCA">
            <w:pPr>
              <w:pStyle w:val="TableParagraph"/>
              <w:spacing w:before="198"/>
              <w:ind w:left="18"/>
              <w:jc w:val="center"/>
              <w:rPr>
                <w:b/>
                <w:sz w:val="20"/>
                <w:szCs w:val="20"/>
                <w:lang w:val="en-US"/>
              </w:rPr>
            </w:pPr>
            <w:r w:rsidRPr="002E6734">
              <w:rPr>
                <w:b/>
                <w:sz w:val="20"/>
                <w:szCs w:val="20"/>
                <w:lang w:val="en-US"/>
              </w:rPr>
              <w:t>ANKARA YILDIRIM BEYAZIT</w:t>
            </w:r>
            <w:r w:rsidRPr="002E6734">
              <w:rPr>
                <w:b/>
                <w:spacing w:val="-7"/>
                <w:sz w:val="20"/>
                <w:szCs w:val="20"/>
                <w:lang w:val="en-US"/>
              </w:rPr>
              <w:t xml:space="preserve"> </w:t>
            </w:r>
            <w:r w:rsidR="00FD469B" w:rsidRPr="002E6734">
              <w:rPr>
                <w:b/>
                <w:sz w:val="20"/>
                <w:szCs w:val="20"/>
                <w:lang w:val="en-US"/>
              </w:rPr>
              <w:t>UNIVERSITY</w:t>
            </w:r>
            <w:r w:rsidRPr="002E6734">
              <w:rPr>
                <w:b/>
                <w:spacing w:val="-7"/>
                <w:sz w:val="20"/>
                <w:szCs w:val="20"/>
                <w:lang w:val="en-US"/>
              </w:rPr>
              <w:t xml:space="preserve"> </w:t>
            </w:r>
            <w:r w:rsidRPr="002E6734">
              <w:rPr>
                <w:b/>
                <w:sz w:val="20"/>
                <w:szCs w:val="20"/>
                <w:lang w:val="en-US"/>
              </w:rPr>
              <w:t>–</w:t>
            </w:r>
            <w:r w:rsidRPr="002E6734">
              <w:rPr>
                <w:b/>
                <w:spacing w:val="-7"/>
                <w:sz w:val="20"/>
                <w:szCs w:val="20"/>
                <w:lang w:val="en-US"/>
              </w:rPr>
              <w:t xml:space="preserve"> </w:t>
            </w:r>
            <w:r w:rsidR="00FD469B" w:rsidRPr="002E6734">
              <w:rPr>
                <w:b/>
                <w:spacing w:val="-7"/>
                <w:sz w:val="20"/>
                <w:szCs w:val="20"/>
                <w:lang w:val="en-US"/>
              </w:rPr>
              <w:t xml:space="preserve">DEPARTMENT OF </w:t>
            </w:r>
            <w:r w:rsidR="00CE0C59">
              <w:rPr>
                <w:b/>
                <w:sz w:val="20"/>
                <w:szCs w:val="20"/>
                <w:lang w:val="en-US"/>
              </w:rPr>
              <w:t>INTERNATIONAL RELATIONS</w:t>
            </w:r>
          </w:p>
          <w:p w14:paraId="5549F331" w14:textId="0BAEC035" w:rsidR="00630C60" w:rsidRPr="002E6734" w:rsidRDefault="00FD469B" w:rsidP="00736CCA">
            <w:pPr>
              <w:pStyle w:val="TableParagraph"/>
              <w:spacing w:before="1"/>
              <w:ind w:left="18" w:right="1"/>
              <w:jc w:val="center"/>
              <w:rPr>
                <w:b/>
                <w:lang w:val="en-US"/>
              </w:rPr>
            </w:pPr>
            <w:r w:rsidRPr="002E6734">
              <w:rPr>
                <w:b/>
                <w:sz w:val="20"/>
                <w:szCs w:val="20"/>
                <w:lang w:val="en-US"/>
              </w:rPr>
              <w:t>COURSE SYLLABUS</w:t>
            </w:r>
          </w:p>
        </w:tc>
      </w:tr>
      <w:tr w:rsidR="00E325D4" w:rsidRPr="002E6734" w14:paraId="728F7F3E" w14:textId="77777777" w:rsidTr="002E6734">
        <w:trPr>
          <w:trHeight w:val="830"/>
        </w:trPr>
        <w:tc>
          <w:tcPr>
            <w:tcW w:w="1522" w:type="dxa"/>
            <w:vAlign w:val="center"/>
          </w:tcPr>
          <w:p w14:paraId="48E09AD3" w14:textId="780882B2" w:rsidR="00E325D4" w:rsidRPr="002E6734" w:rsidRDefault="00E325D4" w:rsidP="00416BD3">
            <w:pPr>
              <w:pStyle w:val="TableParagraph"/>
              <w:ind w:right="48"/>
              <w:jc w:val="center"/>
              <w:rPr>
                <w:b/>
                <w:sz w:val="20"/>
                <w:lang w:val="en-US"/>
              </w:rPr>
            </w:pPr>
            <w:r w:rsidRPr="002E6734">
              <w:rPr>
                <w:b/>
                <w:sz w:val="20"/>
                <w:lang w:val="en-US"/>
              </w:rPr>
              <w:t>Course Code</w:t>
            </w:r>
          </w:p>
        </w:tc>
        <w:tc>
          <w:tcPr>
            <w:tcW w:w="2589" w:type="dxa"/>
            <w:vAlign w:val="center"/>
          </w:tcPr>
          <w:p w14:paraId="036D1D99" w14:textId="3DC77F27" w:rsidR="00E325D4" w:rsidRPr="002E6734" w:rsidRDefault="00E325D4" w:rsidP="00416BD3">
            <w:pPr>
              <w:pStyle w:val="TableParagraph"/>
              <w:ind w:right="2"/>
              <w:jc w:val="center"/>
              <w:rPr>
                <w:b/>
                <w:sz w:val="20"/>
                <w:lang w:val="en-US"/>
              </w:rPr>
            </w:pPr>
            <w:r w:rsidRPr="002E6734">
              <w:rPr>
                <w:b/>
                <w:sz w:val="20"/>
                <w:lang w:val="en-US"/>
              </w:rPr>
              <w:t>Course Title</w:t>
            </w:r>
          </w:p>
        </w:tc>
        <w:tc>
          <w:tcPr>
            <w:tcW w:w="1276" w:type="dxa"/>
            <w:vAlign w:val="center"/>
          </w:tcPr>
          <w:p w14:paraId="2196E329" w14:textId="684F789C" w:rsidR="00E325D4" w:rsidRPr="002E6734" w:rsidRDefault="00E325D4" w:rsidP="00416BD3">
            <w:pPr>
              <w:pStyle w:val="TableParagraph"/>
              <w:ind w:right="1"/>
              <w:jc w:val="center"/>
              <w:rPr>
                <w:b/>
                <w:sz w:val="20"/>
                <w:lang w:val="en-US"/>
              </w:rPr>
            </w:pPr>
            <w:r w:rsidRPr="002E6734">
              <w:rPr>
                <w:b/>
                <w:sz w:val="20"/>
                <w:lang w:val="en-US"/>
              </w:rPr>
              <w:t>Course Type</w:t>
            </w:r>
          </w:p>
        </w:tc>
        <w:tc>
          <w:tcPr>
            <w:tcW w:w="992" w:type="dxa"/>
            <w:vAlign w:val="center"/>
          </w:tcPr>
          <w:p w14:paraId="60D8ECC0" w14:textId="48894C4D" w:rsidR="00E325D4" w:rsidRPr="002E6734" w:rsidRDefault="00E325D4" w:rsidP="0083209D">
            <w:pPr>
              <w:jc w:val="center"/>
              <w:rPr>
                <w:lang w:val="en-US"/>
              </w:rPr>
            </w:pPr>
            <w:r w:rsidRPr="002E6734">
              <w:rPr>
                <w:b/>
                <w:sz w:val="20"/>
                <w:lang w:val="en-US"/>
              </w:rPr>
              <w:t>ECTS Credits</w:t>
            </w:r>
          </w:p>
        </w:tc>
        <w:tc>
          <w:tcPr>
            <w:tcW w:w="2126" w:type="dxa"/>
            <w:vAlign w:val="center"/>
          </w:tcPr>
          <w:p w14:paraId="7CFF5C2F" w14:textId="14179EE0" w:rsidR="00E325D4" w:rsidRPr="002E6734" w:rsidRDefault="00E325D4" w:rsidP="004270F5">
            <w:pPr>
              <w:pStyle w:val="TableParagraph"/>
              <w:spacing w:before="174"/>
              <w:ind w:right="146"/>
              <w:jc w:val="center"/>
              <w:rPr>
                <w:b/>
                <w:sz w:val="20"/>
                <w:lang w:val="en-US"/>
              </w:rPr>
            </w:pPr>
            <w:r w:rsidRPr="002E6734">
              <w:rPr>
                <w:b/>
                <w:sz w:val="20"/>
                <w:lang w:val="en-US"/>
              </w:rPr>
              <w:t>Prerequisite Information</w:t>
            </w:r>
          </w:p>
        </w:tc>
        <w:tc>
          <w:tcPr>
            <w:tcW w:w="1852" w:type="dxa"/>
            <w:vAlign w:val="center"/>
          </w:tcPr>
          <w:p w14:paraId="3BCE408F" w14:textId="4868DA56" w:rsidR="00E325D4" w:rsidRPr="002E6734" w:rsidRDefault="00E325D4" w:rsidP="00416BD3">
            <w:pPr>
              <w:pStyle w:val="TableParagraph"/>
              <w:spacing w:before="49"/>
              <w:ind w:right="271"/>
              <w:jc w:val="center"/>
              <w:rPr>
                <w:b/>
                <w:sz w:val="20"/>
                <w:lang w:val="en-US"/>
              </w:rPr>
            </w:pPr>
            <w:r w:rsidRPr="002E6734">
              <w:rPr>
                <w:b/>
                <w:spacing w:val="-2"/>
                <w:sz w:val="20"/>
                <w:lang w:val="en-US"/>
              </w:rPr>
              <w:t>Date of Preparation</w:t>
            </w:r>
          </w:p>
        </w:tc>
      </w:tr>
      <w:tr w:rsidR="00E325D4" w:rsidRPr="002E6734" w14:paraId="6D0BBC39" w14:textId="77777777" w:rsidTr="002E6734">
        <w:trPr>
          <w:trHeight w:val="734"/>
        </w:trPr>
        <w:tc>
          <w:tcPr>
            <w:tcW w:w="1522" w:type="dxa"/>
          </w:tcPr>
          <w:p w14:paraId="061170CD" w14:textId="77777777" w:rsidR="00E325D4" w:rsidRPr="002E6734" w:rsidRDefault="00E325D4" w:rsidP="00464A63">
            <w:pPr>
              <w:pStyle w:val="TableParagraph"/>
              <w:spacing w:before="16"/>
              <w:jc w:val="center"/>
              <w:rPr>
                <w:rFonts w:ascii="Times New Roman"/>
                <w:sz w:val="20"/>
                <w:lang w:val="en-US"/>
              </w:rPr>
            </w:pPr>
          </w:p>
          <w:p w14:paraId="662124F0" w14:textId="1175BCFE" w:rsidR="00E325D4" w:rsidRPr="002E6734" w:rsidRDefault="002D0CC2" w:rsidP="00464A63">
            <w:pPr>
              <w:pStyle w:val="TableParagraph"/>
              <w:ind w:left="62" w:right="47"/>
              <w:jc w:val="center"/>
              <w:rPr>
                <w:sz w:val="20"/>
                <w:lang w:val="en-US"/>
              </w:rPr>
            </w:pPr>
            <w:r>
              <w:rPr>
                <w:sz w:val="20"/>
                <w:lang w:val="en-US"/>
              </w:rPr>
              <w:t xml:space="preserve">INRE </w:t>
            </w:r>
            <w:r w:rsidR="00794AB3">
              <w:rPr>
                <w:sz w:val="20"/>
                <w:lang w:val="en-US"/>
              </w:rPr>
              <w:t>401</w:t>
            </w:r>
          </w:p>
        </w:tc>
        <w:tc>
          <w:tcPr>
            <w:tcW w:w="2589" w:type="dxa"/>
          </w:tcPr>
          <w:p w14:paraId="7303E29D" w14:textId="77777777" w:rsidR="00794AB3" w:rsidRDefault="00794AB3" w:rsidP="00464A63">
            <w:pPr>
              <w:pStyle w:val="TableParagraph"/>
              <w:ind w:left="14"/>
              <w:jc w:val="center"/>
              <w:rPr>
                <w:sz w:val="20"/>
                <w:lang w:val="en-US"/>
              </w:rPr>
            </w:pPr>
          </w:p>
          <w:p w14:paraId="41C4888C" w14:textId="29D532A0" w:rsidR="00E325D4" w:rsidRPr="002E6734" w:rsidRDefault="00794AB3" w:rsidP="00464A63">
            <w:pPr>
              <w:pStyle w:val="TableParagraph"/>
              <w:ind w:left="14"/>
              <w:jc w:val="center"/>
              <w:rPr>
                <w:sz w:val="20"/>
                <w:lang w:val="en-US"/>
              </w:rPr>
            </w:pPr>
            <w:r>
              <w:rPr>
                <w:sz w:val="20"/>
                <w:lang w:val="en-US"/>
              </w:rPr>
              <w:t>Modern Diplomacy</w:t>
            </w:r>
          </w:p>
        </w:tc>
        <w:tc>
          <w:tcPr>
            <w:tcW w:w="1276" w:type="dxa"/>
            <w:vAlign w:val="center"/>
          </w:tcPr>
          <w:p w14:paraId="2EDFD95E" w14:textId="116440C7" w:rsidR="00E325D4" w:rsidRPr="00794AB3" w:rsidRDefault="00E325D4" w:rsidP="00794AB3">
            <w:pPr>
              <w:pStyle w:val="TableParagraph"/>
              <w:jc w:val="center"/>
              <w:rPr>
                <w:spacing w:val="-2"/>
                <w:sz w:val="20"/>
                <w:lang w:val="en-US"/>
              </w:rPr>
            </w:pPr>
            <w:r w:rsidRPr="002E6734">
              <w:rPr>
                <w:spacing w:val="-2"/>
                <w:sz w:val="20"/>
                <w:lang w:val="en-US"/>
              </w:rPr>
              <w:t>Compulsory</w:t>
            </w:r>
          </w:p>
        </w:tc>
        <w:tc>
          <w:tcPr>
            <w:tcW w:w="992" w:type="dxa"/>
          </w:tcPr>
          <w:p w14:paraId="5CA2A5BE" w14:textId="01FDB91A" w:rsidR="00E325D4" w:rsidRPr="002E6734" w:rsidRDefault="00E325D4" w:rsidP="00464A63">
            <w:pPr>
              <w:pStyle w:val="TableParagraph"/>
              <w:spacing w:before="16"/>
              <w:jc w:val="center"/>
              <w:rPr>
                <w:rFonts w:ascii="Times New Roman"/>
                <w:sz w:val="20"/>
                <w:lang w:val="en-US"/>
              </w:rPr>
            </w:pPr>
          </w:p>
          <w:p w14:paraId="66BD4582" w14:textId="7DB2D6D6" w:rsidR="00E325D4" w:rsidRPr="002E6734" w:rsidRDefault="00CE0C59" w:rsidP="00464A63">
            <w:pPr>
              <w:pStyle w:val="TableParagraph"/>
              <w:ind w:left="10"/>
              <w:jc w:val="center"/>
              <w:rPr>
                <w:sz w:val="20"/>
                <w:lang w:val="en-US"/>
              </w:rPr>
            </w:pPr>
            <w:r>
              <w:rPr>
                <w:sz w:val="20"/>
                <w:lang w:val="en-US"/>
              </w:rPr>
              <w:t>6</w:t>
            </w:r>
          </w:p>
        </w:tc>
        <w:tc>
          <w:tcPr>
            <w:tcW w:w="2126" w:type="dxa"/>
          </w:tcPr>
          <w:p w14:paraId="0620841E" w14:textId="77777777" w:rsidR="00E325D4" w:rsidRPr="002E6734" w:rsidRDefault="00E325D4" w:rsidP="00464A63">
            <w:pPr>
              <w:pStyle w:val="TableParagraph"/>
              <w:spacing w:before="16"/>
              <w:jc w:val="center"/>
              <w:rPr>
                <w:rFonts w:ascii="Times New Roman"/>
                <w:sz w:val="20"/>
                <w:lang w:val="en-US"/>
              </w:rPr>
            </w:pPr>
          </w:p>
          <w:p w14:paraId="287917FD" w14:textId="74449AE7" w:rsidR="00E325D4" w:rsidRPr="002E6734" w:rsidRDefault="00CE0C59" w:rsidP="00464A63">
            <w:pPr>
              <w:pStyle w:val="TableParagraph"/>
              <w:ind w:left="14"/>
              <w:jc w:val="center"/>
              <w:rPr>
                <w:sz w:val="20"/>
                <w:lang w:val="en-US"/>
              </w:rPr>
            </w:pPr>
            <w:r>
              <w:rPr>
                <w:sz w:val="20"/>
                <w:lang w:val="en-US"/>
              </w:rPr>
              <w:t>-</w:t>
            </w:r>
          </w:p>
        </w:tc>
        <w:tc>
          <w:tcPr>
            <w:tcW w:w="1852" w:type="dxa"/>
            <w:vAlign w:val="center"/>
          </w:tcPr>
          <w:p w14:paraId="6E69D48B" w14:textId="2D1FB1A0" w:rsidR="00E325D4" w:rsidRPr="002E6734" w:rsidRDefault="00CE0C59" w:rsidP="00464A63">
            <w:pPr>
              <w:pStyle w:val="TableParagraph"/>
              <w:jc w:val="center"/>
              <w:rPr>
                <w:sz w:val="20"/>
                <w:lang w:val="en-US"/>
              </w:rPr>
            </w:pPr>
            <w:r>
              <w:rPr>
                <w:sz w:val="20"/>
                <w:lang w:val="en-US"/>
              </w:rPr>
              <w:t>09.09.2025</w:t>
            </w:r>
          </w:p>
        </w:tc>
      </w:tr>
      <w:tr w:rsidR="000441DB" w:rsidRPr="002E6734" w14:paraId="54DA54A5" w14:textId="77777777" w:rsidTr="002E6734">
        <w:trPr>
          <w:trHeight w:val="734"/>
        </w:trPr>
        <w:tc>
          <w:tcPr>
            <w:tcW w:w="1522" w:type="dxa"/>
            <w:vAlign w:val="center"/>
          </w:tcPr>
          <w:p w14:paraId="722DFFE9" w14:textId="78F3BFAB" w:rsidR="00EF389B" w:rsidRPr="002E6734" w:rsidRDefault="00EF389B" w:rsidP="000441DB">
            <w:pPr>
              <w:pStyle w:val="TableParagraph"/>
              <w:spacing w:before="16"/>
              <w:jc w:val="center"/>
              <w:rPr>
                <w:b/>
                <w:sz w:val="20"/>
                <w:lang w:val="en-US"/>
              </w:rPr>
            </w:pPr>
            <w:r w:rsidRPr="002E6734">
              <w:rPr>
                <w:b/>
                <w:sz w:val="20"/>
                <w:lang w:val="en-US"/>
              </w:rPr>
              <w:t xml:space="preserve">Instructor </w:t>
            </w:r>
            <w:r w:rsidR="004134A5" w:rsidRPr="002E6734">
              <w:rPr>
                <w:b/>
                <w:sz w:val="20"/>
                <w:lang w:val="en-US"/>
              </w:rPr>
              <w:t xml:space="preserve">of the Course </w:t>
            </w:r>
            <w:r w:rsidRPr="002E6734">
              <w:rPr>
                <w:b/>
                <w:sz w:val="20"/>
                <w:lang w:val="en-US"/>
              </w:rPr>
              <w:t>&amp;</w:t>
            </w:r>
          </w:p>
          <w:p w14:paraId="60643D40" w14:textId="4BDCD6EC" w:rsidR="000441DB" w:rsidRPr="002E6734" w:rsidRDefault="00EF389B" w:rsidP="000441DB">
            <w:pPr>
              <w:pStyle w:val="TableParagraph"/>
              <w:spacing w:before="16"/>
              <w:jc w:val="center"/>
              <w:rPr>
                <w:rFonts w:ascii="Times New Roman"/>
                <w:sz w:val="20"/>
                <w:lang w:val="en-US"/>
              </w:rPr>
            </w:pPr>
            <w:r w:rsidRPr="002E6734">
              <w:rPr>
                <w:b/>
                <w:sz w:val="20"/>
                <w:lang w:val="en-US"/>
              </w:rPr>
              <w:t>E-Mail Address</w:t>
            </w:r>
          </w:p>
        </w:tc>
        <w:tc>
          <w:tcPr>
            <w:tcW w:w="8835" w:type="dxa"/>
            <w:gridSpan w:val="5"/>
            <w:vAlign w:val="center"/>
          </w:tcPr>
          <w:p w14:paraId="1ABCB78D" w14:textId="6E69144E" w:rsidR="000441DB" w:rsidRPr="002E6734" w:rsidRDefault="00CE0C59" w:rsidP="001746AA">
            <w:pPr>
              <w:pStyle w:val="TableParagraph"/>
              <w:jc w:val="both"/>
              <w:rPr>
                <w:sz w:val="20"/>
                <w:lang w:val="en-US"/>
              </w:rPr>
            </w:pPr>
            <w:r>
              <w:rPr>
                <w:sz w:val="20"/>
                <w:lang w:val="en-US"/>
              </w:rPr>
              <w:t xml:space="preserve"> Dr. </w:t>
            </w:r>
            <w:proofErr w:type="spellStart"/>
            <w:r>
              <w:rPr>
                <w:sz w:val="20"/>
                <w:lang w:val="en-US"/>
              </w:rPr>
              <w:t>Süleyman</w:t>
            </w:r>
            <w:proofErr w:type="spellEnd"/>
            <w:r>
              <w:rPr>
                <w:sz w:val="20"/>
                <w:lang w:val="en-US"/>
              </w:rPr>
              <w:t xml:space="preserve"> </w:t>
            </w:r>
            <w:proofErr w:type="spellStart"/>
            <w:r>
              <w:rPr>
                <w:sz w:val="20"/>
                <w:lang w:val="en-US"/>
              </w:rPr>
              <w:t>Buğrahan</w:t>
            </w:r>
            <w:proofErr w:type="spellEnd"/>
            <w:r>
              <w:rPr>
                <w:sz w:val="20"/>
                <w:lang w:val="en-US"/>
              </w:rPr>
              <w:t xml:space="preserve"> Bayram &amp; sbbayram@aybu.edu.tr</w:t>
            </w:r>
          </w:p>
        </w:tc>
      </w:tr>
      <w:tr w:rsidR="00EF389B" w:rsidRPr="002E6734" w14:paraId="28BC61C3" w14:textId="77777777" w:rsidTr="002E6734">
        <w:trPr>
          <w:trHeight w:val="734"/>
        </w:trPr>
        <w:tc>
          <w:tcPr>
            <w:tcW w:w="1522" w:type="dxa"/>
            <w:vAlign w:val="center"/>
          </w:tcPr>
          <w:p w14:paraId="7A8E0DB2" w14:textId="2BBEEBBF" w:rsidR="00EF389B" w:rsidRPr="002E6734" w:rsidRDefault="00EF389B" w:rsidP="00EF389B">
            <w:pPr>
              <w:pStyle w:val="TableParagraph"/>
              <w:spacing w:before="16"/>
              <w:jc w:val="center"/>
              <w:rPr>
                <w:b/>
                <w:sz w:val="20"/>
                <w:lang w:val="en-US"/>
              </w:rPr>
            </w:pPr>
            <w:r w:rsidRPr="002E6734">
              <w:rPr>
                <w:b/>
                <w:sz w:val="20"/>
                <w:lang w:val="en-US"/>
              </w:rPr>
              <w:t>Office Hours &amp; Office Room</w:t>
            </w:r>
          </w:p>
        </w:tc>
        <w:tc>
          <w:tcPr>
            <w:tcW w:w="8835" w:type="dxa"/>
            <w:gridSpan w:val="5"/>
            <w:vAlign w:val="center"/>
          </w:tcPr>
          <w:p w14:paraId="36B06917" w14:textId="6F3235BE" w:rsidR="00EF389B" w:rsidRPr="002E6734" w:rsidRDefault="00EF389B" w:rsidP="00EF389B">
            <w:pPr>
              <w:pStyle w:val="TableParagraph"/>
              <w:jc w:val="both"/>
              <w:rPr>
                <w:sz w:val="20"/>
                <w:lang w:val="en-US"/>
              </w:rPr>
            </w:pPr>
            <w:r w:rsidRPr="002E6734">
              <w:rPr>
                <w:sz w:val="20"/>
                <w:lang w:val="en-US"/>
              </w:rPr>
              <w:t xml:space="preserve">   </w:t>
            </w:r>
            <w:r w:rsidR="00CE0C59">
              <w:rPr>
                <w:sz w:val="20"/>
                <w:lang w:val="en-US"/>
              </w:rPr>
              <w:t>Thursday, 10.00-12.00 / Friday, 10.00-12.00</w:t>
            </w:r>
          </w:p>
        </w:tc>
      </w:tr>
      <w:tr w:rsidR="00EF389B" w:rsidRPr="002E6734" w14:paraId="3DE62795" w14:textId="77777777" w:rsidTr="002E6734">
        <w:trPr>
          <w:trHeight w:val="1079"/>
        </w:trPr>
        <w:tc>
          <w:tcPr>
            <w:tcW w:w="1522" w:type="dxa"/>
            <w:vAlign w:val="center"/>
          </w:tcPr>
          <w:p w14:paraId="2F2889E9" w14:textId="1BEE35C5" w:rsidR="00EF389B" w:rsidRPr="002E6734" w:rsidRDefault="00EF389B" w:rsidP="00EF389B">
            <w:pPr>
              <w:pStyle w:val="TableParagraph"/>
              <w:spacing w:line="235" w:lineRule="auto"/>
              <w:ind w:right="138"/>
              <w:jc w:val="center"/>
              <w:rPr>
                <w:b/>
                <w:sz w:val="20"/>
                <w:lang w:val="en-US"/>
              </w:rPr>
            </w:pPr>
            <w:r w:rsidRPr="002E6734">
              <w:rPr>
                <w:b/>
                <w:sz w:val="20"/>
                <w:lang w:val="en-US"/>
              </w:rPr>
              <w:t>Course Content and Objectives</w:t>
            </w:r>
          </w:p>
        </w:tc>
        <w:tc>
          <w:tcPr>
            <w:tcW w:w="8835" w:type="dxa"/>
            <w:gridSpan w:val="5"/>
            <w:vAlign w:val="center"/>
          </w:tcPr>
          <w:p w14:paraId="235A080E" w14:textId="6D7CB8A1" w:rsidR="00B22974" w:rsidRDefault="00B22974" w:rsidP="002D0CC2">
            <w:pPr>
              <w:pStyle w:val="TableParagraph"/>
              <w:spacing w:before="54"/>
              <w:rPr>
                <w:sz w:val="20"/>
                <w:lang w:val="en-US"/>
              </w:rPr>
            </w:pPr>
            <w:r w:rsidRPr="00B22974">
              <w:rPr>
                <w:sz w:val="20"/>
                <w:lang w:val="en-US"/>
              </w:rPr>
              <w:t>The aim of the course is to introduce the practice of diplomacy along with its historical roots and contemporary manifestations, to provide knowledge about negotiation theory and practices, and to develop an understanding of the different types of diplomacy.</w:t>
            </w:r>
          </w:p>
          <w:p w14:paraId="413F8BE2" w14:textId="45EFFFCB" w:rsidR="00EF389B" w:rsidRPr="002D0CC2" w:rsidRDefault="00EF389B" w:rsidP="002D0CC2">
            <w:pPr>
              <w:pStyle w:val="TableParagraph"/>
              <w:spacing w:before="54"/>
              <w:rPr>
                <w:sz w:val="20"/>
                <w:lang w:val="en-US"/>
              </w:rPr>
            </w:pPr>
          </w:p>
        </w:tc>
      </w:tr>
      <w:tr w:rsidR="00EF389B" w:rsidRPr="002E6734" w14:paraId="1B3E82E5" w14:textId="77777777" w:rsidTr="002E6734">
        <w:trPr>
          <w:trHeight w:val="1156"/>
        </w:trPr>
        <w:tc>
          <w:tcPr>
            <w:tcW w:w="1522" w:type="dxa"/>
            <w:vAlign w:val="center"/>
          </w:tcPr>
          <w:p w14:paraId="4AC03A4C" w14:textId="011DD0B2" w:rsidR="00EF389B" w:rsidRPr="002E6734" w:rsidRDefault="00EF389B" w:rsidP="00EF389B">
            <w:pPr>
              <w:pStyle w:val="TableParagraph"/>
              <w:spacing w:before="1"/>
              <w:ind w:left="63" w:right="46"/>
              <w:jc w:val="center"/>
              <w:rPr>
                <w:b/>
                <w:sz w:val="20"/>
                <w:lang w:val="en-US"/>
              </w:rPr>
            </w:pPr>
            <w:r w:rsidRPr="002E6734">
              <w:rPr>
                <w:b/>
                <w:sz w:val="20"/>
                <w:lang w:val="en-US"/>
              </w:rPr>
              <w:t>Textbook(s)</w:t>
            </w:r>
          </w:p>
        </w:tc>
        <w:tc>
          <w:tcPr>
            <w:tcW w:w="8835" w:type="dxa"/>
            <w:gridSpan w:val="5"/>
            <w:vAlign w:val="center"/>
          </w:tcPr>
          <w:p w14:paraId="6093A56F" w14:textId="57FB9E26" w:rsidR="00EF389B" w:rsidRPr="002E6734" w:rsidRDefault="002B3EE9" w:rsidP="00EF389B">
            <w:pPr>
              <w:pStyle w:val="TableParagraph"/>
              <w:spacing w:before="140"/>
              <w:jc w:val="both"/>
              <w:rPr>
                <w:iCs/>
                <w:sz w:val="20"/>
                <w:lang w:val="en-US"/>
              </w:rPr>
            </w:pPr>
            <w:r>
              <w:rPr>
                <w:iCs/>
                <w:sz w:val="20"/>
                <w:lang w:val="en-US"/>
              </w:rPr>
              <w:t xml:space="preserve">The course does not follow a standalone textbook. </w:t>
            </w:r>
            <w:r w:rsidR="00B22974">
              <w:rPr>
                <w:iCs/>
                <w:sz w:val="20"/>
                <w:lang w:val="en-US"/>
              </w:rPr>
              <w:t xml:space="preserve">Sections selected from </w:t>
            </w:r>
            <w:proofErr w:type="spellStart"/>
            <w:r w:rsidR="00B22974" w:rsidRPr="00B22974">
              <w:rPr>
                <w:iCs/>
                <w:sz w:val="20"/>
                <w:lang w:val="en-US"/>
              </w:rPr>
              <w:t>Barston</w:t>
            </w:r>
            <w:proofErr w:type="spellEnd"/>
            <w:r w:rsidR="00B22974" w:rsidRPr="00B22974">
              <w:rPr>
                <w:iCs/>
                <w:sz w:val="20"/>
                <w:lang w:val="en-US"/>
              </w:rPr>
              <w:t>, R. P. (2019). Modern diplomacy (5th ed.). Routledge</w:t>
            </w:r>
            <w:r w:rsidR="00D226D0">
              <w:rPr>
                <w:iCs/>
                <w:sz w:val="20"/>
                <w:lang w:val="en-US"/>
              </w:rPr>
              <w:t>. is complemented by research articles.</w:t>
            </w:r>
          </w:p>
        </w:tc>
      </w:tr>
      <w:tr w:rsidR="00EF389B" w:rsidRPr="002E6734" w14:paraId="51BF0839" w14:textId="77777777" w:rsidTr="002E6734">
        <w:trPr>
          <w:trHeight w:val="1050"/>
        </w:trPr>
        <w:tc>
          <w:tcPr>
            <w:tcW w:w="1522" w:type="dxa"/>
            <w:tcBorders>
              <w:top w:val="nil"/>
            </w:tcBorders>
            <w:vAlign w:val="center"/>
          </w:tcPr>
          <w:p w14:paraId="4830506D" w14:textId="6FDBEF63" w:rsidR="00EF389B" w:rsidRPr="002E6734" w:rsidRDefault="00EF389B" w:rsidP="00EF389B">
            <w:pPr>
              <w:jc w:val="center"/>
              <w:rPr>
                <w:sz w:val="20"/>
                <w:szCs w:val="20"/>
                <w:lang w:val="en-US"/>
              </w:rPr>
            </w:pPr>
            <w:r w:rsidRPr="002E6734">
              <w:rPr>
                <w:b/>
                <w:sz w:val="20"/>
                <w:lang w:val="en-US"/>
              </w:rPr>
              <w:t>Teaching Methods and Techniques</w:t>
            </w:r>
          </w:p>
        </w:tc>
        <w:tc>
          <w:tcPr>
            <w:tcW w:w="8835" w:type="dxa"/>
            <w:gridSpan w:val="5"/>
            <w:vAlign w:val="center"/>
          </w:tcPr>
          <w:p w14:paraId="008A3926" w14:textId="0E301987" w:rsidR="00EF389B" w:rsidRPr="002E6734" w:rsidRDefault="00D226D0" w:rsidP="00EF389B">
            <w:pPr>
              <w:pStyle w:val="TableParagraph"/>
              <w:spacing w:before="159"/>
              <w:ind w:left="110"/>
              <w:jc w:val="both"/>
              <w:rPr>
                <w:sz w:val="20"/>
                <w:lang w:val="en-US"/>
              </w:rPr>
            </w:pPr>
            <w:r w:rsidRPr="00D226D0">
              <w:rPr>
                <w:sz w:val="20"/>
                <w:lang w:val="en-US"/>
              </w:rPr>
              <w:t>This course is based on lectures, in-class discussions, and traditional midterm/final exams.</w:t>
            </w:r>
          </w:p>
        </w:tc>
      </w:tr>
      <w:tr w:rsidR="00EF389B" w:rsidRPr="002E6734" w14:paraId="4F15BF87" w14:textId="77777777" w:rsidTr="002E6734">
        <w:trPr>
          <w:trHeight w:val="1852"/>
        </w:trPr>
        <w:tc>
          <w:tcPr>
            <w:tcW w:w="1522" w:type="dxa"/>
            <w:vAlign w:val="center"/>
          </w:tcPr>
          <w:p w14:paraId="2BA94A5B" w14:textId="495CA8D2" w:rsidR="00EF389B" w:rsidRPr="002E6734" w:rsidRDefault="00EF389B" w:rsidP="00EF389B">
            <w:pPr>
              <w:pStyle w:val="TableParagraph"/>
              <w:ind w:right="321"/>
              <w:jc w:val="center"/>
              <w:rPr>
                <w:b/>
                <w:sz w:val="20"/>
                <w:lang w:val="en-US"/>
              </w:rPr>
            </w:pPr>
            <w:r w:rsidRPr="002E6734">
              <w:rPr>
                <w:b/>
                <w:spacing w:val="-2"/>
                <w:sz w:val="20"/>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731977" w:rsidRPr="002E6734" w14:paraId="664FDED0" w14:textId="77777777" w:rsidTr="00A25E79">
              <w:trPr>
                <w:trHeight w:val="278"/>
              </w:trPr>
              <w:tc>
                <w:tcPr>
                  <w:tcW w:w="1024" w:type="dxa"/>
                </w:tcPr>
                <w:p w14:paraId="404040C5" w14:textId="77777777" w:rsidR="00731977" w:rsidRPr="002E6734" w:rsidRDefault="00731977" w:rsidP="00731977">
                  <w:pPr>
                    <w:jc w:val="both"/>
                    <w:rPr>
                      <w:sz w:val="21"/>
                      <w:szCs w:val="21"/>
                      <w:lang w:val="en-US"/>
                    </w:rPr>
                  </w:pPr>
                  <w:r w:rsidRPr="002E6734">
                    <w:rPr>
                      <w:sz w:val="21"/>
                      <w:szCs w:val="21"/>
                      <w:lang w:val="en-US"/>
                    </w:rPr>
                    <w:t>1</w:t>
                  </w:r>
                </w:p>
              </w:tc>
              <w:tc>
                <w:tcPr>
                  <w:tcW w:w="7796" w:type="dxa"/>
                </w:tcPr>
                <w:p w14:paraId="7C01A625" w14:textId="2D9CE76D" w:rsidR="00731977" w:rsidRPr="00E01395" w:rsidRDefault="00E01395" w:rsidP="00731977">
                  <w:pPr>
                    <w:jc w:val="both"/>
                    <w:rPr>
                      <w:rFonts w:ascii="Carlito" w:hAnsi="Carlito"/>
                      <w:sz w:val="20"/>
                      <w:szCs w:val="20"/>
                      <w:lang w:val="en-US"/>
                    </w:rPr>
                  </w:pPr>
                  <w:r w:rsidRPr="00E01395">
                    <w:rPr>
                      <w:rFonts w:ascii="Carlito" w:hAnsi="Carlito"/>
                      <w:sz w:val="20"/>
                      <w:szCs w:val="20"/>
                      <w:lang w:val="en-US"/>
                    </w:rPr>
                    <w:t xml:space="preserve">To </w:t>
                  </w:r>
                  <w:r w:rsidR="00D226D0">
                    <w:rPr>
                      <w:rFonts w:ascii="Carlito" w:hAnsi="Carlito"/>
                      <w:sz w:val="20"/>
                      <w:szCs w:val="20"/>
                      <w:lang w:val="en-US"/>
                    </w:rPr>
                    <w:t>understand the key concepts and developments in recent diplomatic history</w:t>
                  </w:r>
                </w:p>
              </w:tc>
            </w:tr>
            <w:tr w:rsidR="00731977" w:rsidRPr="002E6734" w14:paraId="3A5601D0" w14:textId="77777777" w:rsidTr="00A25E79">
              <w:trPr>
                <w:trHeight w:val="266"/>
              </w:trPr>
              <w:tc>
                <w:tcPr>
                  <w:tcW w:w="1024" w:type="dxa"/>
                </w:tcPr>
                <w:p w14:paraId="2123B7B1" w14:textId="77777777" w:rsidR="00731977" w:rsidRPr="002E6734" w:rsidRDefault="00731977" w:rsidP="00731977">
                  <w:pPr>
                    <w:jc w:val="both"/>
                    <w:rPr>
                      <w:sz w:val="21"/>
                      <w:szCs w:val="21"/>
                      <w:lang w:val="en-US"/>
                    </w:rPr>
                  </w:pPr>
                  <w:r w:rsidRPr="002E6734">
                    <w:rPr>
                      <w:sz w:val="21"/>
                      <w:szCs w:val="21"/>
                      <w:lang w:val="en-US"/>
                    </w:rPr>
                    <w:t>2</w:t>
                  </w:r>
                </w:p>
              </w:tc>
              <w:tc>
                <w:tcPr>
                  <w:tcW w:w="7796" w:type="dxa"/>
                </w:tcPr>
                <w:p w14:paraId="724ACAE1" w14:textId="0C48BE0B" w:rsidR="00731977" w:rsidRPr="00E01395" w:rsidRDefault="00E01395" w:rsidP="00731977">
                  <w:pPr>
                    <w:jc w:val="both"/>
                    <w:rPr>
                      <w:rFonts w:ascii="Carlito" w:hAnsi="Carlito"/>
                      <w:sz w:val="20"/>
                      <w:szCs w:val="20"/>
                      <w:lang w:val="en-US"/>
                    </w:rPr>
                  </w:pPr>
                  <w:r w:rsidRPr="00D226D0">
                    <w:rPr>
                      <w:rFonts w:ascii="Carlito" w:hAnsi="Carlito"/>
                      <w:sz w:val="20"/>
                      <w:szCs w:val="20"/>
                      <w:lang w:val="en-US"/>
                    </w:rPr>
                    <w:t xml:space="preserve">To </w:t>
                  </w:r>
                  <w:r w:rsidR="00D226D0">
                    <w:rPr>
                      <w:rFonts w:ascii="Carlito" w:hAnsi="Carlito"/>
                      <w:sz w:val="20"/>
                      <w:szCs w:val="20"/>
                      <w:lang w:val="en-US"/>
                    </w:rPr>
                    <w:t>acquire an understanding of various dimensions of diplomacy</w:t>
                  </w:r>
                </w:p>
              </w:tc>
            </w:tr>
            <w:tr w:rsidR="00731977" w:rsidRPr="002E6734" w14:paraId="340C8DE8" w14:textId="77777777" w:rsidTr="00A25E79">
              <w:trPr>
                <w:trHeight w:val="278"/>
              </w:trPr>
              <w:tc>
                <w:tcPr>
                  <w:tcW w:w="1024" w:type="dxa"/>
                </w:tcPr>
                <w:p w14:paraId="10906DF2" w14:textId="77777777" w:rsidR="00731977" w:rsidRPr="002E6734" w:rsidRDefault="00731977" w:rsidP="00731977">
                  <w:pPr>
                    <w:jc w:val="both"/>
                    <w:rPr>
                      <w:sz w:val="21"/>
                      <w:szCs w:val="21"/>
                      <w:lang w:val="en-US"/>
                    </w:rPr>
                  </w:pPr>
                  <w:r w:rsidRPr="002E6734">
                    <w:rPr>
                      <w:sz w:val="21"/>
                      <w:szCs w:val="21"/>
                      <w:lang w:val="en-US"/>
                    </w:rPr>
                    <w:t>3</w:t>
                  </w:r>
                </w:p>
              </w:tc>
              <w:tc>
                <w:tcPr>
                  <w:tcW w:w="7796" w:type="dxa"/>
                </w:tcPr>
                <w:p w14:paraId="0FD6872D" w14:textId="2DD57A11" w:rsidR="00731977" w:rsidRPr="00E01395" w:rsidRDefault="00E01395" w:rsidP="00731977">
                  <w:pPr>
                    <w:jc w:val="both"/>
                    <w:rPr>
                      <w:rFonts w:ascii="Carlito" w:hAnsi="Carlito"/>
                      <w:sz w:val="20"/>
                      <w:szCs w:val="20"/>
                      <w:lang w:val="en-US"/>
                    </w:rPr>
                  </w:pPr>
                  <w:proofErr w:type="spellStart"/>
                  <w:r w:rsidRPr="00E01395">
                    <w:rPr>
                      <w:rFonts w:ascii="Carlito" w:hAnsi="Carlito" w:cs="Tahoma"/>
                      <w:color w:val="3B3A36"/>
                      <w:sz w:val="20"/>
                      <w:szCs w:val="20"/>
                      <w:shd w:val="clear" w:color="auto" w:fill="FFFFFF"/>
                    </w:rPr>
                    <w:t>To</w:t>
                  </w:r>
                  <w:proofErr w:type="spellEnd"/>
                  <w:r w:rsidRPr="00E01395">
                    <w:rPr>
                      <w:rFonts w:ascii="Carlito" w:hAnsi="Carlito" w:cs="Tahoma"/>
                      <w:color w:val="3B3A36"/>
                      <w:sz w:val="20"/>
                      <w:szCs w:val="20"/>
                      <w:shd w:val="clear" w:color="auto" w:fill="FFFFFF"/>
                    </w:rPr>
                    <w:t xml:space="preserve"> </w:t>
                  </w:r>
                  <w:r w:rsidR="00D226D0">
                    <w:rPr>
                      <w:rFonts w:ascii="Carlito" w:hAnsi="Carlito" w:cs="Tahoma"/>
                      <w:color w:val="3B3A36"/>
                      <w:sz w:val="20"/>
                      <w:szCs w:val="20"/>
                      <w:shd w:val="clear" w:color="auto" w:fill="FFFFFF"/>
                    </w:rPr>
                    <w:t xml:space="preserve">be </w:t>
                  </w:r>
                  <w:proofErr w:type="spellStart"/>
                  <w:r w:rsidR="00D226D0">
                    <w:rPr>
                      <w:rFonts w:ascii="Carlito" w:hAnsi="Carlito" w:cs="Tahoma"/>
                      <w:color w:val="3B3A36"/>
                      <w:sz w:val="20"/>
                      <w:szCs w:val="20"/>
                      <w:shd w:val="clear" w:color="auto" w:fill="FFFFFF"/>
                    </w:rPr>
                    <w:t>familiar</w:t>
                  </w:r>
                  <w:proofErr w:type="spellEnd"/>
                  <w:r w:rsidR="00D226D0">
                    <w:rPr>
                      <w:rFonts w:ascii="Carlito" w:hAnsi="Carlito" w:cs="Tahoma"/>
                      <w:color w:val="3B3A36"/>
                      <w:sz w:val="20"/>
                      <w:szCs w:val="20"/>
                      <w:shd w:val="clear" w:color="auto" w:fill="FFFFFF"/>
                    </w:rPr>
                    <w:t xml:space="preserve"> </w:t>
                  </w:r>
                  <w:proofErr w:type="spellStart"/>
                  <w:r w:rsidR="00D226D0">
                    <w:rPr>
                      <w:rFonts w:ascii="Carlito" w:hAnsi="Carlito" w:cs="Tahoma"/>
                      <w:color w:val="3B3A36"/>
                      <w:sz w:val="20"/>
                      <w:szCs w:val="20"/>
                      <w:shd w:val="clear" w:color="auto" w:fill="FFFFFF"/>
                    </w:rPr>
                    <w:t>with</w:t>
                  </w:r>
                  <w:proofErr w:type="spellEnd"/>
                  <w:r w:rsidR="00D226D0">
                    <w:rPr>
                      <w:rFonts w:ascii="Carlito" w:hAnsi="Carlito" w:cs="Tahoma"/>
                      <w:color w:val="3B3A36"/>
                      <w:sz w:val="20"/>
                      <w:szCs w:val="20"/>
                      <w:shd w:val="clear" w:color="auto" w:fill="FFFFFF"/>
                    </w:rPr>
                    <w:t xml:space="preserve"> main </w:t>
                  </w:r>
                  <w:proofErr w:type="spellStart"/>
                  <w:r w:rsidR="00D226D0">
                    <w:rPr>
                      <w:rFonts w:ascii="Carlito" w:hAnsi="Carlito" w:cs="Tahoma"/>
                      <w:color w:val="3B3A36"/>
                      <w:sz w:val="20"/>
                      <w:szCs w:val="20"/>
                      <w:shd w:val="clear" w:color="auto" w:fill="FFFFFF"/>
                    </w:rPr>
                    <w:t>diplomatic</w:t>
                  </w:r>
                  <w:proofErr w:type="spellEnd"/>
                  <w:r w:rsidR="00D226D0">
                    <w:rPr>
                      <w:rFonts w:ascii="Carlito" w:hAnsi="Carlito" w:cs="Tahoma"/>
                      <w:color w:val="3B3A36"/>
                      <w:sz w:val="20"/>
                      <w:szCs w:val="20"/>
                      <w:shd w:val="clear" w:color="auto" w:fill="FFFFFF"/>
                    </w:rPr>
                    <w:t xml:space="preserve"> </w:t>
                  </w:r>
                  <w:proofErr w:type="spellStart"/>
                  <w:r w:rsidR="00D226D0">
                    <w:rPr>
                      <w:rFonts w:ascii="Carlito" w:hAnsi="Carlito" w:cs="Tahoma"/>
                      <w:color w:val="3B3A36"/>
                      <w:sz w:val="20"/>
                      <w:szCs w:val="20"/>
                      <w:shd w:val="clear" w:color="auto" w:fill="FFFFFF"/>
                    </w:rPr>
                    <w:t>tools</w:t>
                  </w:r>
                  <w:proofErr w:type="spellEnd"/>
                  <w:r w:rsidR="00D226D0">
                    <w:rPr>
                      <w:rFonts w:ascii="Carlito" w:hAnsi="Carlito" w:cs="Tahoma"/>
                      <w:color w:val="3B3A36"/>
                      <w:sz w:val="20"/>
                      <w:szCs w:val="20"/>
                      <w:shd w:val="clear" w:color="auto" w:fill="FFFFFF"/>
                    </w:rPr>
                    <w:t xml:space="preserve">, </w:t>
                  </w:r>
                  <w:proofErr w:type="spellStart"/>
                  <w:r w:rsidR="00D226D0">
                    <w:rPr>
                      <w:rFonts w:ascii="Carlito" w:hAnsi="Carlito" w:cs="Tahoma"/>
                      <w:color w:val="3B3A36"/>
                      <w:sz w:val="20"/>
                      <w:szCs w:val="20"/>
                      <w:shd w:val="clear" w:color="auto" w:fill="FFFFFF"/>
                    </w:rPr>
                    <w:t>administrational</w:t>
                  </w:r>
                  <w:proofErr w:type="spellEnd"/>
                  <w:r w:rsidR="00D226D0">
                    <w:rPr>
                      <w:rFonts w:ascii="Carlito" w:hAnsi="Carlito" w:cs="Tahoma"/>
                      <w:color w:val="3B3A36"/>
                      <w:sz w:val="20"/>
                      <w:szCs w:val="20"/>
                      <w:shd w:val="clear" w:color="auto" w:fill="FFFFFF"/>
                    </w:rPr>
                    <w:t xml:space="preserve"> </w:t>
                  </w:r>
                  <w:proofErr w:type="spellStart"/>
                  <w:r w:rsidR="00D226D0">
                    <w:rPr>
                      <w:rFonts w:ascii="Carlito" w:hAnsi="Carlito" w:cs="Tahoma"/>
                      <w:color w:val="3B3A36"/>
                      <w:sz w:val="20"/>
                      <w:szCs w:val="20"/>
                      <w:shd w:val="clear" w:color="auto" w:fill="FFFFFF"/>
                    </w:rPr>
                    <w:t>apparatus</w:t>
                  </w:r>
                  <w:proofErr w:type="spellEnd"/>
                  <w:r w:rsidR="00D226D0">
                    <w:rPr>
                      <w:rFonts w:ascii="Carlito" w:hAnsi="Carlito" w:cs="Tahoma"/>
                      <w:color w:val="3B3A36"/>
                      <w:sz w:val="20"/>
                      <w:szCs w:val="20"/>
                      <w:shd w:val="clear" w:color="auto" w:fill="FFFFFF"/>
                    </w:rPr>
                    <w:t xml:space="preserve"> </w:t>
                  </w:r>
                  <w:proofErr w:type="spellStart"/>
                  <w:r w:rsidR="00D226D0">
                    <w:rPr>
                      <w:rFonts w:ascii="Carlito" w:hAnsi="Carlito" w:cs="Tahoma"/>
                      <w:color w:val="3B3A36"/>
                      <w:sz w:val="20"/>
                      <w:szCs w:val="20"/>
                      <w:shd w:val="clear" w:color="auto" w:fill="FFFFFF"/>
                    </w:rPr>
                    <w:t>and</w:t>
                  </w:r>
                  <w:proofErr w:type="spellEnd"/>
                  <w:r w:rsidR="00D226D0">
                    <w:rPr>
                      <w:rFonts w:ascii="Carlito" w:hAnsi="Carlito" w:cs="Tahoma"/>
                      <w:color w:val="3B3A36"/>
                      <w:sz w:val="20"/>
                      <w:szCs w:val="20"/>
                      <w:shd w:val="clear" w:color="auto" w:fill="FFFFFF"/>
                    </w:rPr>
                    <w:t xml:space="preserve"> </w:t>
                  </w:r>
                  <w:proofErr w:type="spellStart"/>
                  <w:r w:rsidR="00D226D0">
                    <w:rPr>
                      <w:rFonts w:ascii="Carlito" w:hAnsi="Carlito" w:cs="Tahoma"/>
                      <w:color w:val="3B3A36"/>
                      <w:sz w:val="20"/>
                      <w:szCs w:val="20"/>
                      <w:shd w:val="clear" w:color="auto" w:fill="FFFFFF"/>
                    </w:rPr>
                    <w:t>practice</w:t>
                  </w:r>
                  <w:proofErr w:type="spellEnd"/>
                  <w:r w:rsidR="00D226D0">
                    <w:rPr>
                      <w:rFonts w:ascii="Carlito" w:hAnsi="Carlito" w:cs="Tahoma"/>
                      <w:color w:val="3B3A36"/>
                      <w:sz w:val="20"/>
                      <w:szCs w:val="20"/>
                      <w:shd w:val="clear" w:color="auto" w:fill="FFFFFF"/>
                    </w:rPr>
                    <w:t xml:space="preserve"> </w:t>
                  </w:r>
                </w:p>
              </w:tc>
            </w:tr>
            <w:tr w:rsidR="00731977" w:rsidRPr="002E6734" w14:paraId="51D0F1F4" w14:textId="77777777" w:rsidTr="00A25E79">
              <w:trPr>
                <w:trHeight w:val="278"/>
              </w:trPr>
              <w:tc>
                <w:tcPr>
                  <w:tcW w:w="1024" w:type="dxa"/>
                </w:tcPr>
                <w:p w14:paraId="60ACDED6" w14:textId="77777777" w:rsidR="00731977" w:rsidRPr="002E6734" w:rsidRDefault="00731977" w:rsidP="00731977">
                  <w:pPr>
                    <w:jc w:val="both"/>
                    <w:rPr>
                      <w:sz w:val="21"/>
                      <w:szCs w:val="21"/>
                      <w:lang w:val="en-US"/>
                    </w:rPr>
                  </w:pPr>
                  <w:r w:rsidRPr="002E6734">
                    <w:rPr>
                      <w:sz w:val="21"/>
                      <w:szCs w:val="21"/>
                      <w:lang w:val="en-US"/>
                    </w:rPr>
                    <w:t>4</w:t>
                  </w:r>
                </w:p>
              </w:tc>
              <w:tc>
                <w:tcPr>
                  <w:tcW w:w="7796" w:type="dxa"/>
                </w:tcPr>
                <w:p w14:paraId="62EDA49C" w14:textId="25481B2F" w:rsidR="00731977" w:rsidRPr="00E01395" w:rsidRDefault="00E01395" w:rsidP="00731977">
                  <w:pPr>
                    <w:jc w:val="both"/>
                    <w:rPr>
                      <w:rFonts w:ascii="Carlito" w:hAnsi="Carlito"/>
                      <w:sz w:val="20"/>
                      <w:szCs w:val="20"/>
                      <w:lang w:val="en-US"/>
                    </w:rPr>
                  </w:pPr>
                  <w:proofErr w:type="spellStart"/>
                  <w:r w:rsidRPr="00E01395">
                    <w:rPr>
                      <w:rFonts w:ascii="Carlito" w:hAnsi="Carlito" w:cs="Tahoma"/>
                      <w:color w:val="3B3A36"/>
                      <w:sz w:val="20"/>
                      <w:szCs w:val="20"/>
                      <w:shd w:val="clear" w:color="auto" w:fill="FFFFFF"/>
                    </w:rPr>
                    <w:t>To</w:t>
                  </w:r>
                  <w:proofErr w:type="spellEnd"/>
                  <w:r w:rsidRPr="00E01395">
                    <w:rPr>
                      <w:rFonts w:ascii="Carlito" w:hAnsi="Carlito" w:cs="Tahoma"/>
                      <w:color w:val="3B3A36"/>
                      <w:sz w:val="20"/>
                      <w:szCs w:val="20"/>
                      <w:shd w:val="clear" w:color="auto" w:fill="FFFFFF"/>
                    </w:rPr>
                    <w:t xml:space="preserve"> </w:t>
                  </w:r>
                  <w:proofErr w:type="spellStart"/>
                  <w:r w:rsidR="00D226D0">
                    <w:rPr>
                      <w:rFonts w:ascii="Carlito" w:hAnsi="Carlito" w:cs="Tahoma"/>
                      <w:color w:val="3B3A36"/>
                      <w:sz w:val="20"/>
                      <w:szCs w:val="20"/>
                      <w:shd w:val="clear" w:color="auto" w:fill="FFFFFF"/>
                    </w:rPr>
                    <w:t>have</w:t>
                  </w:r>
                  <w:proofErr w:type="spellEnd"/>
                  <w:r w:rsidR="00D226D0">
                    <w:rPr>
                      <w:rFonts w:ascii="Carlito" w:hAnsi="Carlito" w:cs="Tahoma"/>
                      <w:color w:val="3B3A36"/>
                      <w:sz w:val="20"/>
                      <w:szCs w:val="20"/>
                      <w:shd w:val="clear" w:color="auto" w:fill="FFFFFF"/>
                    </w:rPr>
                    <w:t xml:space="preserve"> an </w:t>
                  </w:r>
                  <w:proofErr w:type="spellStart"/>
                  <w:r w:rsidR="00D226D0">
                    <w:rPr>
                      <w:rFonts w:ascii="Carlito" w:hAnsi="Carlito" w:cs="Tahoma"/>
                      <w:color w:val="3B3A36"/>
                      <w:sz w:val="20"/>
                      <w:szCs w:val="20"/>
                      <w:shd w:val="clear" w:color="auto" w:fill="FFFFFF"/>
                    </w:rPr>
                    <w:t>understanding</w:t>
                  </w:r>
                  <w:proofErr w:type="spellEnd"/>
                  <w:r w:rsidR="00D226D0">
                    <w:rPr>
                      <w:rFonts w:ascii="Carlito" w:hAnsi="Carlito" w:cs="Tahoma"/>
                      <w:color w:val="3B3A36"/>
                      <w:sz w:val="20"/>
                      <w:szCs w:val="20"/>
                      <w:shd w:val="clear" w:color="auto" w:fill="FFFFFF"/>
                    </w:rPr>
                    <w:t xml:space="preserve"> of </w:t>
                  </w:r>
                  <w:proofErr w:type="spellStart"/>
                  <w:r w:rsidR="00D226D0">
                    <w:rPr>
                      <w:rFonts w:ascii="Carlito" w:hAnsi="Carlito" w:cs="Tahoma"/>
                      <w:color w:val="3B3A36"/>
                      <w:sz w:val="20"/>
                      <w:szCs w:val="20"/>
                      <w:shd w:val="clear" w:color="auto" w:fill="FFFFFF"/>
                    </w:rPr>
                    <w:t>the</w:t>
                  </w:r>
                  <w:proofErr w:type="spellEnd"/>
                  <w:r w:rsidR="00D226D0">
                    <w:rPr>
                      <w:rFonts w:ascii="Carlito" w:hAnsi="Carlito" w:cs="Tahoma"/>
                      <w:color w:val="3B3A36"/>
                      <w:sz w:val="20"/>
                      <w:szCs w:val="20"/>
                      <w:shd w:val="clear" w:color="auto" w:fill="FFFFFF"/>
                    </w:rPr>
                    <w:t xml:space="preserve"> role of </w:t>
                  </w:r>
                  <w:proofErr w:type="spellStart"/>
                  <w:r w:rsidR="00D226D0">
                    <w:rPr>
                      <w:rFonts w:ascii="Carlito" w:hAnsi="Carlito" w:cs="Tahoma"/>
                      <w:color w:val="3B3A36"/>
                      <w:sz w:val="20"/>
                      <w:szCs w:val="20"/>
                      <w:shd w:val="clear" w:color="auto" w:fill="FFFFFF"/>
                    </w:rPr>
                    <w:t>international</w:t>
                  </w:r>
                  <w:proofErr w:type="spellEnd"/>
                  <w:r w:rsidR="00D226D0">
                    <w:rPr>
                      <w:rFonts w:ascii="Carlito" w:hAnsi="Carlito" w:cs="Tahoma"/>
                      <w:color w:val="3B3A36"/>
                      <w:sz w:val="20"/>
                      <w:szCs w:val="20"/>
                      <w:shd w:val="clear" w:color="auto" w:fill="FFFFFF"/>
                    </w:rPr>
                    <w:t xml:space="preserve"> </w:t>
                  </w:r>
                  <w:proofErr w:type="spellStart"/>
                  <w:r w:rsidR="00D226D0">
                    <w:rPr>
                      <w:rFonts w:ascii="Carlito" w:hAnsi="Carlito" w:cs="Tahoma"/>
                      <w:color w:val="3B3A36"/>
                      <w:sz w:val="20"/>
                      <w:szCs w:val="20"/>
                      <w:shd w:val="clear" w:color="auto" w:fill="FFFFFF"/>
                    </w:rPr>
                    <w:t>organizations</w:t>
                  </w:r>
                  <w:proofErr w:type="spellEnd"/>
                  <w:r w:rsidR="00D226D0">
                    <w:rPr>
                      <w:rFonts w:ascii="Carlito" w:hAnsi="Carlito" w:cs="Tahoma"/>
                      <w:color w:val="3B3A36"/>
                      <w:sz w:val="20"/>
                      <w:szCs w:val="20"/>
                      <w:shd w:val="clear" w:color="auto" w:fill="FFFFFF"/>
                    </w:rPr>
                    <w:t xml:space="preserve"> in </w:t>
                  </w:r>
                  <w:proofErr w:type="spellStart"/>
                  <w:r w:rsidR="00D226D0">
                    <w:rPr>
                      <w:rFonts w:ascii="Carlito" w:hAnsi="Carlito" w:cs="Tahoma"/>
                      <w:color w:val="3B3A36"/>
                      <w:sz w:val="20"/>
                      <w:szCs w:val="20"/>
                      <w:shd w:val="clear" w:color="auto" w:fill="FFFFFF"/>
                    </w:rPr>
                    <w:t>the</w:t>
                  </w:r>
                  <w:proofErr w:type="spellEnd"/>
                  <w:r w:rsidR="00D226D0">
                    <w:rPr>
                      <w:rFonts w:ascii="Carlito" w:hAnsi="Carlito" w:cs="Tahoma"/>
                      <w:color w:val="3B3A36"/>
                      <w:sz w:val="20"/>
                      <w:szCs w:val="20"/>
                      <w:shd w:val="clear" w:color="auto" w:fill="FFFFFF"/>
                    </w:rPr>
                    <w:t xml:space="preserve"> </w:t>
                  </w:r>
                  <w:proofErr w:type="spellStart"/>
                  <w:r w:rsidR="00D226D0">
                    <w:rPr>
                      <w:rFonts w:ascii="Carlito" w:hAnsi="Carlito" w:cs="Tahoma"/>
                      <w:color w:val="3B3A36"/>
                      <w:sz w:val="20"/>
                      <w:szCs w:val="20"/>
                      <w:shd w:val="clear" w:color="auto" w:fill="FFFFFF"/>
                    </w:rPr>
                    <w:t>conduct</w:t>
                  </w:r>
                  <w:proofErr w:type="spellEnd"/>
                  <w:r w:rsidR="00D226D0">
                    <w:rPr>
                      <w:rFonts w:ascii="Carlito" w:hAnsi="Carlito" w:cs="Tahoma"/>
                      <w:color w:val="3B3A36"/>
                      <w:sz w:val="20"/>
                      <w:szCs w:val="20"/>
                      <w:shd w:val="clear" w:color="auto" w:fill="FFFFFF"/>
                    </w:rPr>
                    <w:t xml:space="preserve"> of </w:t>
                  </w:r>
                  <w:proofErr w:type="spellStart"/>
                  <w:r w:rsidR="00D226D0">
                    <w:rPr>
                      <w:rFonts w:ascii="Carlito" w:hAnsi="Carlito" w:cs="Tahoma"/>
                      <w:color w:val="3B3A36"/>
                      <w:sz w:val="20"/>
                      <w:szCs w:val="20"/>
                      <w:shd w:val="clear" w:color="auto" w:fill="FFFFFF"/>
                    </w:rPr>
                    <w:t>diplomacy</w:t>
                  </w:r>
                  <w:proofErr w:type="spellEnd"/>
                </w:p>
              </w:tc>
            </w:tr>
            <w:tr w:rsidR="00731977" w:rsidRPr="002E6734" w14:paraId="0290CC12" w14:textId="77777777" w:rsidTr="00A25E79">
              <w:trPr>
                <w:trHeight w:val="278"/>
              </w:trPr>
              <w:tc>
                <w:tcPr>
                  <w:tcW w:w="1024" w:type="dxa"/>
                </w:tcPr>
                <w:p w14:paraId="57DEEC17" w14:textId="77777777" w:rsidR="00731977" w:rsidRPr="002E6734" w:rsidRDefault="00731977" w:rsidP="00731977">
                  <w:pPr>
                    <w:jc w:val="both"/>
                    <w:rPr>
                      <w:sz w:val="21"/>
                      <w:szCs w:val="21"/>
                      <w:lang w:val="en-US"/>
                    </w:rPr>
                  </w:pPr>
                  <w:r w:rsidRPr="002E6734">
                    <w:rPr>
                      <w:sz w:val="21"/>
                      <w:szCs w:val="21"/>
                      <w:lang w:val="en-US"/>
                    </w:rPr>
                    <w:t>5</w:t>
                  </w:r>
                </w:p>
              </w:tc>
              <w:tc>
                <w:tcPr>
                  <w:tcW w:w="7796" w:type="dxa"/>
                </w:tcPr>
                <w:p w14:paraId="1E140F04" w14:textId="5F8626C2" w:rsidR="00731977" w:rsidRPr="00E01395" w:rsidRDefault="00E01395" w:rsidP="00731977">
                  <w:pPr>
                    <w:jc w:val="both"/>
                    <w:rPr>
                      <w:rFonts w:ascii="Carlito" w:hAnsi="Carlito"/>
                      <w:sz w:val="20"/>
                      <w:szCs w:val="20"/>
                      <w:lang w:val="en-US"/>
                    </w:rPr>
                  </w:pPr>
                  <w:proofErr w:type="spellStart"/>
                  <w:r w:rsidRPr="00E01395">
                    <w:rPr>
                      <w:rFonts w:ascii="Carlito" w:hAnsi="Carlito" w:cs="Tahoma"/>
                      <w:color w:val="3B3A36"/>
                      <w:sz w:val="20"/>
                      <w:szCs w:val="20"/>
                      <w:shd w:val="clear" w:color="auto" w:fill="FFFFFF"/>
                    </w:rPr>
                    <w:t>To</w:t>
                  </w:r>
                  <w:proofErr w:type="spellEnd"/>
                  <w:r w:rsidRPr="00E01395">
                    <w:rPr>
                      <w:rFonts w:ascii="Carlito" w:hAnsi="Carlito" w:cs="Tahoma"/>
                      <w:color w:val="3B3A36"/>
                      <w:sz w:val="20"/>
                      <w:szCs w:val="20"/>
                      <w:shd w:val="clear" w:color="auto" w:fill="FFFFFF"/>
                    </w:rPr>
                    <w:t xml:space="preserve"> </w:t>
                  </w:r>
                  <w:r w:rsidR="00D226D0">
                    <w:rPr>
                      <w:rFonts w:ascii="Carlito" w:hAnsi="Carlito" w:cs="Tahoma"/>
                      <w:color w:val="3B3A36"/>
                      <w:sz w:val="20"/>
                      <w:szCs w:val="20"/>
                      <w:shd w:val="clear" w:color="auto" w:fill="FFFFFF"/>
                    </w:rPr>
                    <w:t xml:space="preserve">be </w:t>
                  </w:r>
                  <w:proofErr w:type="spellStart"/>
                  <w:r w:rsidR="00D226D0">
                    <w:rPr>
                      <w:rFonts w:ascii="Carlito" w:hAnsi="Carlito" w:cs="Tahoma"/>
                      <w:color w:val="3B3A36"/>
                      <w:sz w:val="20"/>
                      <w:szCs w:val="20"/>
                      <w:shd w:val="clear" w:color="auto" w:fill="FFFFFF"/>
                    </w:rPr>
                    <w:t>able</w:t>
                  </w:r>
                  <w:proofErr w:type="spellEnd"/>
                  <w:r w:rsidR="00D226D0">
                    <w:rPr>
                      <w:rFonts w:ascii="Carlito" w:hAnsi="Carlito" w:cs="Tahoma"/>
                      <w:color w:val="3B3A36"/>
                      <w:sz w:val="20"/>
                      <w:szCs w:val="20"/>
                      <w:shd w:val="clear" w:color="auto" w:fill="FFFFFF"/>
                    </w:rPr>
                    <w:t xml:space="preserve"> </w:t>
                  </w:r>
                  <w:proofErr w:type="spellStart"/>
                  <w:r w:rsidR="00D226D0">
                    <w:rPr>
                      <w:rFonts w:ascii="Carlito" w:hAnsi="Carlito" w:cs="Tahoma"/>
                      <w:color w:val="3B3A36"/>
                      <w:sz w:val="20"/>
                      <w:szCs w:val="20"/>
                      <w:shd w:val="clear" w:color="auto" w:fill="FFFFFF"/>
                    </w:rPr>
                    <w:t>to</w:t>
                  </w:r>
                  <w:proofErr w:type="spellEnd"/>
                  <w:r w:rsidR="00D226D0">
                    <w:rPr>
                      <w:rFonts w:ascii="Carlito" w:hAnsi="Carlito" w:cs="Tahoma"/>
                      <w:color w:val="3B3A36"/>
                      <w:sz w:val="20"/>
                      <w:szCs w:val="20"/>
                      <w:shd w:val="clear" w:color="auto" w:fill="FFFFFF"/>
                    </w:rPr>
                    <w:t xml:space="preserve"> </w:t>
                  </w:r>
                  <w:proofErr w:type="spellStart"/>
                  <w:r w:rsidR="00D226D0">
                    <w:rPr>
                      <w:rFonts w:ascii="Carlito" w:hAnsi="Carlito" w:cs="Tahoma"/>
                      <w:color w:val="3B3A36"/>
                      <w:sz w:val="20"/>
                      <w:szCs w:val="20"/>
                      <w:shd w:val="clear" w:color="auto" w:fill="FFFFFF"/>
                    </w:rPr>
                    <w:t>actively</w:t>
                  </w:r>
                  <w:proofErr w:type="spellEnd"/>
                  <w:r w:rsidR="00D226D0">
                    <w:rPr>
                      <w:rFonts w:ascii="Carlito" w:hAnsi="Carlito" w:cs="Tahoma"/>
                      <w:color w:val="3B3A36"/>
                      <w:sz w:val="20"/>
                      <w:szCs w:val="20"/>
                      <w:shd w:val="clear" w:color="auto" w:fill="FFFFFF"/>
                    </w:rPr>
                    <w:t xml:space="preserve"> </w:t>
                  </w:r>
                  <w:proofErr w:type="spellStart"/>
                  <w:r w:rsidR="00D226D0">
                    <w:rPr>
                      <w:rFonts w:ascii="Carlito" w:hAnsi="Carlito" w:cs="Tahoma"/>
                      <w:color w:val="3B3A36"/>
                      <w:sz w:val="20"/>
                      <w:szCs w:val="20"/>
                      <w:shd w:val="clear" w:color="auto" w:fill="FFFFFF"/>
                    </w:rPr>
                    <w:t>contribute</w:t>
                  </w:r>
                  <w:proofErr w:type="spellEnd"/>
                  <w:r w:rsidR="00D226D0">
                    <w:rPr>
                      <w:rFonts w:ascii="Carlito" w:hAnsi="Carlito" w:cs="Tahoma"/>
                      <w:color w:val="3B3A36"/>
                      <w:sz w:val="20"/>
                      <w:szCs w:val="20"/>
                      <w:shd w:val="clear" w:color="auto" w:fill="FFFFFF"/>
                    </w:rPr>
                    <w:t xml:space="preserve"> </w:t>
                  </w:r>
                  <w:proofErr w:type="spellStart"/>
                  <w:r w:rsidR="00D226D0">
                    <w:rPr>
                      <w:rFonts w:ascii="Carlito" w:hAnsi="Carlito" w:cs="Tahoma"/>
                      <w:color w:val="3B3A36"/>
                      <w:sz w:val="20"/>
                      <w:szCs w:val="20"/>
                      <w:shd w:val="clear" w:color="auto" w:fill="FFFFFF"/>
                    </w:rPr>
                    <w:t>to</w:t>
                  </w:r>
                  <w:proofErr w:type="spellEnd"/>
                  <w:r w:rsidR="00D226D0">
                    <w:rPr>
                      <w:rFonts w:ascii="Carlito" w:hAnsi="Carlito" w:cs="Tahoma"/>
                      <w:color w:val="3B3A36"/>
                      <w:sz w:val="20"/>
                      <w:szCs w:val="20"/>
                      <w:shd w:val="clear" w:color="auto" w:fill="FFFFFF"/>
                    </w:rPr>
                    <w:t xml:space="preserve"> </w:t>
                  </w:r>
                  <w:proofErr w:type="spellStart"/>
                  <w:r w:rsidR="00D226D0">
                    <w:rPr>
                      <w:rFonts w:ascii="Carlito" w:hAnsi="Carlito" w:cs="Tahoma"/>
                      <w:color w:val="3B3A36"/>
                      <w:sz w:val="20"/>
                      <w:szCs w:val="20"/>
                      <w:shd w:val="clear" w:color="auto" w:fill="FFFFFF"/>
                    </w:rPr>
                    <w:t>discussion</w:t>
                  </w:r>
                  <w:proofErr w:type="spellEnd"/>
                  <w:r w:rsidR="00D226D0">
                    <w:rPr>
                      <w:rFonts w:ascii="Carlito" w:hAnsi="Carlito" w:cs="Tahoma"/>
                      <w:color w:val="3B3A36"/>
                      <w:sz w:val="20"/>
                      <w:szCs w:val="20"/>
                      <w:shd w:val="clear" w:color="auto" w:fill="FFFFFF"/>
                    </w:rPr>
                    <w:t xml:space="preserve"> on </w:t>
                  </w:r>
                  <w:proofErr w:type="spellStart"/>
                  <w:r w:rsidR="00D226D0">
                    <w:rPr>
                      <w:rFonts w:ascii="Carlito" w:hAnsi="Carlito" w:cs="Tahoma"/>
                      <w:color w:val="3B3A36"/>
                      <w:sz w:val="20"/>
                      <w:szCs w:val="20"/>
                      <w:shd w:val="clear" w:color="auto" w:fill="FFFFFF"/>
                    </w:rPr>
                    <w:t>current</w:t>
                  </w:r>
                  <w:proofErr w:type="spellEnd"/>
                  <w:r w:rsidR="00D226D0">
                    <w:rPr>
                      <w:rFonts w:ascii="Carlito" w:hAnsi="Carlito" w:cs="Tahoma"/>
                      <w:color w:val="3B3A36"/>
                      <w:sz w:val="20"/>
                      <w:szCs w:val="20"/>
                      <w:shd w:val="clear" w:color="auto" w:fill="FFFFFF"/>
                    </w:rPr>
                    <w:t xml:space="preserve"> </w:t>
                  </w:r>
                  <w:proofErr w:type="spellStart"/>
                  <w:r w:rsidR="00D226D0">
                    <w:rPr>
                      <w:rFonts w:ascii="Carlito" w:hAnsi="Carlito" w:cs="Tahoma"/>
                      <w:color w:val="3B3A36"/>
                      <w:sz w:val="20"/>
                      <w:szCs w:val="20"/>
                      <w:shd w:val="clear" w:color="auto" w:fill="FFFFFF"/>
                    </w:rPr>
                    <w:t>international</w:t>
                  </w:r>
                  <w:proofErr w:type="spellEnd"/>
                  <w:r w:rsidR="00D226D0">
                    <w:rPr>
                      <w:rFonts w:ascii="Carlito" w:hAnsi="Carlito" w:cs="Tahoma"/>
                      <w:color w:val="3B3A36"/>
                      <w:sz w:val="20"/>
                      <w:szCs w:val="20"/>
                      <w:shd w:val="clear" w:color="auto" w:fill="FFFFFF"/>
                    </w:rPr>
                    <w:t xml:space="preserve"> </w:t>
                  </w:r>
                  <w:proofErr w:type="spellStart"/>
                  <w:r w:rsidR="00D226D0">
                    <w:rPr>
                      <w:rFonts w:ascii="Carlito" w:hAnsi="Carlito" w:cs="Tahoma"/>
                      <w:color w:val="3B3A36"/>
                      <w:sz w:val="20"/>
                      <w:szCs w:val="20"/>
                      <w:shd w:val="clear" w:color="auto" w:fill="FFFFFF"/>
                    </w:rPr>
                    <w:t>crises</w:t>
                  </w:r>
                  <w:proofErr w:type="spellEnd"/>
                  <w:r w:rsidR="00D226D0">
                    <w:rPr>
                      <w:rFonts w:ascii="Carlito" w:hAnsi="Carlito" w:cs="Tahoma"/>
                      <w:color w:val="3B3A36"/>
                      <w:sz w:val="20"/>
                      <w:szCs w:val="20"/>
                      <w:shd w:val="clear" w:color="auto" w:fill="FFFFFF"/>
                    </w:rPr>
                    <w:t xml:space="preserve"> </w:t>
                  </w:r>
                  <w:proofErr w:type="spellStart"/>
                  <w:r w:rsidR="00D226D0">
                    <w:rPr>
                      <w:rFonts w:ascii="Carlito" w:hAnsi="Carlito" w:cs="Tahoma"/>
                      <w:color w:val="3B3A36"/>
                      <w:sz w:val="20"/>
                      <w:szCs w:val="20"/>
                      <w:shd w:val="clear" w:color="auto" w:fill="FFFFFF"/>
                    </w:rPr>
                    <w:t>and</w:t>
                  </w:r>
                  <w:proofErr w:type="spellEnd"/>
                  <w:r w:rsidR="00D226D0">
                    <w:rPr>
                      <w:rFonts w:ascii="Carlito" w:hAnsi="Carlito" w:cs="Tahoma"/>
                      <w:color w:val="3B3A36"/>
                      <w:sz w:val="20"/>
                      <w:szCs w:val="20"/>
                      <w:shd w:val="clear" w:color="auto" w:fill="FFFFFF"/>
                    </w:rPr>
                    <w:t xml:space="preserve"> </w:t>
                  </w:r>
                  <w:proofErr w:type="spellStart"/>
                  <w:r w:rsidR="00D226D0">
                    <w:rPr>
                      <w:rFonts w:ascii="Carlito" w:hAnsi="Carlito" w:cs="Tahoma"/>
                      <w:color w:val="3B3A36"/>
                      <w:sz w:val="20"/>
                      <w:szCs w:val="20"/>
                      <w:shd w:val="clear" w:color="auto" w:fill="FFFFFF"/>
                    </w:rPr>
                    <w:t>their</w:t>
                  </w:r>
                  <w:proofErr w:type="spellEnd"/>
                  <w:r w:rsidR="00D226D0">
                    <w:rPr>
                      <w:rFonts w:ascii="Carlito" w:hAnsi="Carlito" w:cs="Tahoma"/>
                      <w:color w:val="3B3A36"/>
                      <w:sz w:val="20"/>
                      <w:szCs w:val="20"/>
                      <w:shd w:val="clear" w:color="auto" w:fill="FFFFFF"/>
                    </w:rPr>
                    <w:t xml:space="preserve"> </w:t>
                  </w:r>
                  <w:proofErr w:type="spellStart"/>
                  <w:r w:rsidR="00D226D0">
                    <w:rPr>
                      <w:rFonts w:ascii="Carlito" w:hAnsi="Carlito" w:cs="Tahoma"/>
                      <w:color w:val="3B3A36"/>
                      <w:sz w:val="20"/>
                      <w:szCs w:val="20"/>
                      <w:shd w:val="clear" w:color="auto" w:fill="FFFFFF"/>
                    </w:rPr>
                    <w:t>potential</w:t>
                  </w:r>
                  <w:proofErr w:type="spellEnd"/>
                  <w:r w:rsidR="00D226D0">
                    <w:rPr>
                      <w:rFonts w:ascii="Carlito" w:hAnsi="Carlito" w:cs="Tahoma"/>
                      <w:color w:val="3B3A36"/>
                      <w:sz w:val="20"/>
                      <w:szCs w:val="20"/>
                      <w:shd w:val="clear" w:color="auto" w:fill="FFFFFF"/>
                    </w:rPr>
                    <w:t xml:space="preserve"> </w:t>
                  </w:r>
                  <w:proofErr w:type="spellStart"/>
                  <w:r w:rsidR="00D226D0">
                    <w:rPr>
                      <w:rFonts w:ascii="Carlito" w:hAnsi="Carlito" w:cs="Tahoma"/>
                      <w:color w:val="3B3A36"/>
                      <w:sz w:val="20"/>
                      <w:szCs w:val="20"/>
                      <w:shd w:val="clear" w:color="auto" w:fill="FFFFFF"/>
                    </w:rPr>
                    <w:t>diplomatic</w:t>
                  </w:r>
                  <w:proofErr w:type="spellEnd"/>
                  <w:r w:rsidR="00D226D0">
                    <w:rPr>
                      <w:rFonts w:ascii="Carlito" w:hAnsi="Carlito" w:cs="Tahoma"/>
                      <w:color w:val="3B3A36"/>
                      <w:sz w:val="20"/>
                      <w:szCs w:val="20"/>
                      <w:shd w:val="clear" w:color="auto" w:fill="FFFFFF"/>
                    </w:rPr>
                    <w:t xml:space="preserve"> </w:t>
                  </w:r>
                  <w:proofErr w:type="spellStart"/>
                  <w:r w:rsidR="00D226D0">
                    <w:rPr>
                      <w:rFonts w:ascii="Carlito" w:hAnsi="Carlito" w:cs="Tahoma"/>
                      <w:color w:val="3B3A36"/>
                      <w:sz w:val="20"/>
                      <w:szCs w:val="20"/>
                      <w:shd w:val="clear" w:color="auto" w:fill="FFFFFF"/>
                    </w:rPr>
                    <w:t>resolution</w:t>
                  </w:r>
                  <w:proofErr w:type="spellEnd"/>
                </w:p>
              </w:tc>
            </w:tr>
            <w:tr w:rsidR="00731977" w:rsidRPr="002E6734" w14:paraId="6867C317" w14:textId="77777777" w:rsidTr="00A25E79">
              <w:trPr>
                <w:trHeight w:val="278"/>
              </w:trPr>
              <w:tc>
                <w:tcPr>
                  <w:tcW w:w="1024" w:type="dxa"/>
                </w:tcPr>
                <w:p w14:paraId="07F18A30" w14:textId="77777777" w:rsidR="00731977" w:rsidRPr="002E6734" w:rsidRDefault="00731977" w:rsidP="00731977">
                  <w:pPr>
                    <w:jc w:val="both"/>
                    <w:rPr>
                      <w:sz w:val="21"/>
                      <w:szCs w:val="21"/>
                      <w:lang w:val="en-US"/>
                    </w:rPr>
                  </w:pPr>
                  <w:r w:rsidRPr="002E6734">
                    <w:rPr>
                      <w:sz w:val="21"/>
                      <w:szCs w:val="21"/>
                      <w:lang w:val="en-US"/>
                    </w:rPr>
                    <w:t>6</w:t>
                  </w:r>
                </w:p>
              </w:tc>
              <w:tc>
                <w:tcPr>
                  <w:tcW w:w="7796" w:type="dxa"/>
                </w:tcPr>
                <w:p w14:paraId="584EF708" w14:textId="1A346820" w:rsidR="00731977" w:rsidRPr="002E6734" w:rsidRDefault="00D226D0" w:rsidP="00731977">
                  <w:pPr>
                    <w:jc w:val="both"/>
                    <w:rPr>
                      <w:lang w:val="en-US"/>
                    </w:rPr>
                  </w:pPr>
                  <w:proofErr w:type="spellStart"/>
                  <w:r w:rsidRPr="00D226D0">
                    <w:rPr>
                      <w:rFonts w:ascii="Carlito" w:hAnsi="Carlito" w:cs="Tahoma"/>
                      <w:color w:val="3B3A36"/>
                      <w:sz w:val="20"/>
                      <w:szCs w:val="20"/>
                      <w:shd w:val="clear" w:color="auto" w:fill="FFFFFF"/>
                    </w:rPr>
                    <w:t>To</w:t>
                  </w:r>
                  <w:proofErr w:type="spellEnd"/>
                  <w:r w:rsidRPr="00D226D0">
                    <w:rPr>
                      <w:rFonts w:ascii="Carlito" w:hAnsi="Carlito" w:cs="Tahoma"/>
                      <w:color w:val="3B3A36"/>
                      <w:sz w:val="20"/>
                      <w:szCs w:val="20"/>
                      <w:shd w:val="clear" w:color="auto" w:fill="FFFFFF"/>
                    </w:rPr>
                    <w:t xml:space="preserve"> </w:t>
                  </w:r>
                  <w:proofErr w:type="spellStart"/>
                  <w:r w:rsidRPr="00D226D0">
                    <w:rPr>
                      <w:rFonts w:ascii="Carlito" w:hAnsi="Carlito" w:cs="Tahoma"/>
                      <w:color w:val="3B3A36"/>
                      <w:sz w:val="20"/>
                      <w:szCs w:val="20"/>
                      <w:shd w:val="clear" w:color="auto" w:fill="FFFFFF"/>
                    </w:rPr>
                    <w:t>gain</w:t>
                  </w:r>
                  <w:proofErr w:type="spellEnd"/>
                  <w:r w:rsidRPr="00D226D0">
                    <w:rPr>
                      <w:rFonts w:ascii="Carlito" w:hAnsi="Carlito" w:cs="Tahoma"/>
                      <w:color w:val="3B3A36"/>
                      <w:sz w:val="20"/>
                      <w:szCs w:val="20"/>
                      <w:shd w:val="clear" w:color="auto" w:fill="FFFFFF"/>
                    </w:rPr>
                    <w:t xml:space="preserve"> an </w:t>
                  </w:r>
                  <w:proofErr w:type="spellStart"/>
                  <w:r w:rsidRPr="00D226D0">
                    <w:rPr>
                      <w:rFonts w:ascii="Carlito" w:hAnsi="Carlito" w:cs="Tahoma"/>
                      <w:color w:val="3B3A36"/>
                      <w:sz w:val="20"/>
                      <w:szCs w:val="20"/>
                      <w:shd w:val="clear" w:color="auto" w:fill="FFFFFF"/>
                    </w:rPr>
                    <w:t>understanding</w:t>
                  </w:r>
                  <w:proofErr w:type="spellEnd"/>
                  <w:r w:rsidRPr="00D226D0">
                    <w:rPr>
                      <w:rFonts w:ascii="Carlito" w:hAnsi="Carlito" w:cs="Tahoma"/>
                      <w:color w:val="3B3A36"/>
                      <w:sz w:val="20"/>
                      <w:szCs w:val="20"/>
                      <w:shd w:val="clear" w:color="auto" w:fill="FFFFFF"/>
                    </w:rPr>
                    <w:t xml:space="preserve"> of </w:t>
                  </w:r>
                  <w:proofErr w:type="spellStart"/>
                  <w:r w:rsidRPr="00D226D0">
                    <w:rPr>
                      <w:rFonts w:ascii="Carlito" w:hAnsi="Carlito" w:cs="Tahoma"/>
                      <w:color w:val="3B3A36"/>
                      <w:sz w:val="20"/>
                      <w:szCs w:val="20"/>
                      <w:shd w:val="clear" w:color="auto" w:fill="FFFFFF"/>
                    </w:rPr>
                    <w:t>current</w:t>
                  </w:r>
                  <w:proofErr w:type="spellEnd"/>
                  <w:r w:rsidRPr="00D226D0">
                    <w:rPr>
                      <w:rFonts w:ascii="Carlito" w:hAnsi="Carlito" w:cs="Tahoma"/>
                      <w:color w:val="3B3A36"/>
                      <w:sz w:val="20"/>
                      <w:szCs w:val="20"/>
                      <w:shd w:val="clear" w:color="auto" w:fill="FFFFFF"/>
                    </w:rPr>
                    <w:t xml:space="preserve"> </w:t>
                  </w:r>
                  <w:proofErr w:type="spellStart"/>
                  <w:r w:rsidRPr="00D226D0">
                    <w:rPr>
                      <w:rFonts w:ascii="Carlito" w:hAnsi="Carlito" w:cs="Tahoma"/>
                      <w:color w:val="3B3A36"/>
                      <w:sz w:val="20"/>
                      <w:szCs w:val="20"/>
                      <w:shd w:val="clear" w:color="auto" w:fill="FFFFFF"/>
                    </w:rPr>
                    <w:t>challenges</w:t>
                  </w:r>
                  <w:proofErr w:type="spellEnd"/>
                  <w:r w:rsidRPr="00D226D0">
                    <w:rPr>
                      <w:rFonts w:ascii="Carlito" w:hAnsi="Carlito" w:cs="Tahoma"/>
                      <w:color w:val="3B3A36"/>
                      <w:sz w:val="20"/>
                      <w:szCs w:val="20"/>
                      <w:shd w:val="clear" w:color="auto" w:fill="FFFFFF"/>
                    </w:rPr>
                    <w:t xml:space="preserve"> </w:t>
                  </w:r>
                  <w:proofErr w:type="spellStart"/>
                  <w:r w:rsidRPr="00D226D0">
                    <w:rPr>
                      <w:rFonts w:ascii="Carlito" w:hAnsi="Carlito" w:cs="Tahoma"/>
                      <w:color w:val="3B3A36"/>
                      <w:sz w:val="20"/>
                      <w:szCs w:val="20"/>
                      <w:shd w:val="clear" w:color="auto" w:fill="FFFFFF"/>
                    </w:rPr>
                    <w:t>and</w:t>
                  </w:r>
                  <w:proofErr w:type="spellEnd"/>
                  <w:r w:rsidRPr="00D226D0">
                    <w:rPr>
                      <w:rFonts w:ascii="Carlito" w:hAnsi="Carlito" w:cs="Tahoma"/>
                      <w:color w:val="3B3A36"/>
                      <w:sz w:val="20"/>
                      <w:szCs w:val="20"/>
                      <w:shd w:val="clear" w:color="auto" w:fill="FFFFFF"/>
                    </w:rPr>
                    <w:t xml:space="preserve"> </w:t>
                  </w:r>
                  <w:proofErr w:type="spellStart"/>
                  <w:r w:rsidRPr="00D226D0">
                    <w:rPr>
                      <w:rFonts w:ascii="Carlito" w:hAnsi="Carlito" w:cs="Tahoma"/>
                      <w:color w:val="3B3A36"/>
                      <w:sz w:val="20"/>
                      <w:szCs w:val="20"/>
                      <w:shd w:val="clear" w:color="auto" w:fill="FFFFFF"/>
                    </w:rPr>
                    <w:t>possible</w:t>
                  </w:r>
                  <w:proofErr w:type="spellEnd"/>
                  <w:r w:rsidRPr="00D226D0">
                    <w:rPr>
                      <w:rFonts w:ascii="Carlito" w:hAnsi="Carlito" w:cs="Tahoma"/>
                      <w:color w:val="3B3A36"/>
                      <w:sz w:val="20"/>
                      <w:szCs w:val="20"/>
                      <w:shd w:val="clear" w:color="auto" w:fill="FFFFFF"/>
                    </w:rPr>
                    <w:t xml:space="preserve"> </w:t>
                  </w:r>
                  <w:proofErr w:type="spellStart"/>
                  <w:r w:rsidRPr="00D226D0">
                    <w:rPr>
                      <w:rFonts w:ascii="Carlito" w:hAnsi="Carlito" w:cs="Tahoma"/>
                      <w:color w:val="3B3A36"/>
                      <w:sz w:val="20"/>
                      <w:szCs w:val="20"/>
                      <w:shd w:val="clear" w:color="auto" w:fill="FFFFFF"/>
                    </w:rPr>
                    <w:t>future</w:t>
                  </w:r>
                  <w:proofErr w:type="spellEnd"/>
                  <w:r w:rsidRPr="00D226D0">
                    <w:rPr>
                      <w:rFonts w:ascii="Carlito" w:hAnsi="Carlito" w:cs="Tahoma"/>
                      <w:color w:val="3B3A36"/>
                      <w:sz w:val="20"/>
                      <w:szCs w:val="20"/>
                      <w:shd w:val="clear" w:color="auto" w:fill="FFFFFF"/>
                    </w:rPr>
                    <w:t xml:space="preserve"> </w:t>
                  </w:r>
                  <w:proofErr w:type="spellStart"/>
                  <w:r w:rsidRPr="00D226D0">
                    <w:rPr>
                      <w:rFonts w:ascii="Carlito" w:hAnsi="Carlito" w:cs="Tahoma"/>
                      <w:color w:val="3B3A36"/>
                      <w:sz w:val="20"/>
                      <w:szCs w:val="20"/>
                      <w:shd w:val="clear" w:color="auto" w:fill="FFFFFF"/>
                    </w:rPr>
                    <w:t>developlents</w:t>
                  </w:r>
                  <w:proofErr w:type="spellEnd"/>
                  <w:r w:rsidRPr="00D226D0">
                    <w:rPr>
                      <w:rFonts w:ascii="Carlito" w:hAnsi="Carlito" w:cs="Tahoma"/>
                      <w:color w:val="3B3A36"/>
                      <w:sz w:val="20"/>
                      <w:szCs w:val="20"/>
                      <w:shd w:val="clear" w:color="auto" w:fill="FFFFFF"/>
                    </w:rPr>
                    <w:t xml:space="preserve"> in </w:t>
                  </w:r>
                  <w:proofErr w:type="spellStart"/>
                  <w:r w:rsidRPr="00D226D0">
                    <w:rPr>
                      <w:rFonts w:ascii="Carlito" w:hAnsi="Carlito" w:cs="Tahoma"/>
                      <w:color w:val="3B3A36"/>
                      <w:sz w:val="20"/>
                      <w:szCs w:val="20"/>
                      <w:shd w:val="clear" w:color="auto" w:fill="FFFFFF"/>
                    </w:rPr>
                    <w:t>the</w:t>
                  </w:r>
                  <w:proofErr w:type="spellEnd"/>
                  <w:r w:rsidRPr="00D226D0">
                    <w:rPr>
                      <w:rFonts w:ascii="Carlito" w:hAnsi="Carlito" w:cs="Tahoma"/>
                      <w:color w:val="3B3A36"/>
                      <w:sz w:val="20"/>
                      <w:szCs w:val="20"/>
                      <w:shd w:val="clear" w:color="auto" w:fill="FFFFFF"/>
                    </w:rPr>
                    <w:t xml:space="preserve"> </w:t>
                  </w:r>
                  <w:proofErr w:type="spellStart"/>
                  <w:r w:rsidRPr="00D226D0">
                    <w:rPr>
                      <w:rFonts w:ascii="Carlito" w:hAnsi="Carlito" w:cs="Tahoma"/>
                      <w:color w:val="3B3A36"/>
                      <w:sz w:val="20"/>
                      <w:szCs w:val="20"/>
                      <w:shd w:val="clear" w:color="auto" w:fill="FFFFFF"/>
                    </w:rPr>
                    <w:t>field</w:t>
                  </w:r>
                  <w:proofErr w:type="spellEnd"/>
                  <w:r w:rsidRPr="00D226D0">
                    <w:rPr>
                      <w:rFonts w:ascii="Carlito" w:hAnsi="Carlito" w:cs="Tahoma"/>
                      <w:color w:val="3B3A36"/>
                      <w:sz w:val="20"/>
                      <w:szCs w:val="20"/>
                      <w:shd w:val="clear" w:color="auto" w:fill="FFFFFF"/>
                    </w:rPr>
                    <w:t xml:space="preserve"> of </w:t>
                  </w:r>
                  <w:proofErr w:type="spellStart"/>
                  <w:r w:rsidRPr="00D226D0">
                    <w:rPr>
                      <w:rFonts w:ascii="Carlito" w:hAnsi="Carlito" w:cs="Tahoma"/>
                      <w:color w:val="3B3A36"/>
                      <w:sz w:val="20"/>
                      <w:szCs w:val="20"/>
                      <w:shd w:val="clear" w:color="auto" w:fill="FFFFFF"/>
                    </w:rPr>
                    <w:t>diplomacy</w:t>
                  </w:r>
                  <w:proofErr w:type="spellEnd"/>
                </w:p>
              </w:tc>
            </w:tr>
            <w:tr w:rsidR="00731977" w:rsidRPr="002E6734" w14:paraId="446EFC1A" w14:textId="77777777" w:rsidTr="00A25E79">
              <w:trPr>
                <w:trHeight w:val="278"/>
              </w:trPr>
              <w:tc>
                <w:tcPr>
                  <w:tcW w:w="1024" w:type="dxa"/>
                </w:tcPr>
                <w:p w14:paraId="6FB42810" w14:textId="77777777" w:rsidR="00731977" w:rsidRPr="002E6734" w:rsidRDefault="00731977" w:rsidP="00731977">
                  <w:pPr>
                    <w:jc w:val="both"/>
                    <w:rPr>
                      <w:sz w:val="21"/>
                      <w:szCs w:val="21"/>
                      <w:lang w:val="en-US"/>
                    </w:rPr>
                  </w:pPr>
                  <w:r w:rsidRPr="002E6734">
                    <w:rPr>
                      <w:sz w:val="21"/>
                      <w:szCs w:val="21"/>
                      <w:lang w:val="en-US"/>
                    </w:rPr>
                    <w:t>7</w:t>
                  </w:r>
                </w:p>
              </w:tc>
              <w:tc>
                <w:tcPr>
                  <w:tcW w:w="7796" w:type="dxa"/>
                </w:tcPr>
                <w:p w14:paraId="6D71DE6D" w14:textId="77777777" w:rsidR="00731977" w:rsidRPr="002E6734" w:rsidRDefault="00731977" w:rsidP="00731977">
                  <w:pPr>
                    <w:jc w:val="both"/>
                    <w:rPr>
                      <w:lang w:val="en-US"/>
                    </w:rPr>
                  </w:pPr>
                </w:p>
              </w:tc>
            </w:tr>
          </w:tbl>
          <w:p w14:paraId="0BD6EB83" w14:textId="0C231C53" w:rsidR="00EF389B" w:rsidRPr="002E6734" w:rsidRDefault="00EF389B" w:rsidP="00731977">
            <w:pPr>
              <w:pStyle w:val="TableParagraph"/>
              <w:spacing w:before="91" w:line="240" w:lineRule="atLeast"/>
              <w:ind w:right="176"/>
              <w:jc w:val="both"/>
              <w:rPr>
                <w:sz w:val="20"/>
                <w:lang w:val="en-US"/>
              </w:rPr>
            </w:pPr>
          </w:p>
        </w:tc>
      </w:tr>
      <w:tr w:rsidR="00EF389B" w:rsidRPr="002E6734" w14:paraId="053FDF09" w14:textId="77777777" w:rsidTr="002E6734">
        <w:trPr>
          <w:trHeight w:val="1041"/>
        </w:trPr>
        <w:tc>
          <w:tcPr>
            <w:tcW w:w="1522" w:type="dxa"/>
            <w:vAlign w:val="center"/>
          </w:tcPr>
          <w:p w14:paraId="10618E10" w14:textId="082B0009" w:rsidR="00EF389B" w:rsidRPr="002E6734" w:rsidRDefault="00EF389B" w:rsidP="00EF389B">
            <w:pPr>
              <w:pStyle w:val="TableParagraph"/>
              <w:spacing w:before="30"/>
              <w:ind w:right="46"/>
              <w:jc w:val="center"/>
              <w:rPr>
                <w:b/>
                <w:sz w:val="20"/>
                <w:lang w:val="en-US"/>
              </w:rPr>
            </w:pPr>
            <w:r w:rsidRPr="002E6734">
              <w:rPr>
                <w:b/>
                <w:sz w:val="20"/>
                <w:lang w:val="en-US"/>
              </w:rPr>
              <w:t>Program Outcomes Contributed by the Course</w:t>
            </w:r>
          </w:p>
        </w:tc>
        <w:tc>
          <w:tcPr>
            <w:tcW w:w="8835" w:type="dxa"/>
            <w:gridSpan w:val="5"/>
            <w:vAlign w:val="center"/>
          </w:tcPr>
          <w:p w14:paraId="511F786C" w14:textId="2971B278" w:rsidR="00731977" w:rsidRPr="002E6734" w:rsidRDefault="00731977" w:rsidP="00731977">
            <w:pPr>
              <w:pStyle w:val="TableParagraph"/>
              <w:jc w:val="both"/>
              <w:rPr>
                <w:b/>
                <w:bCs/>
                <w:sz w:val="20"/>
                <w:lang w:val="en-US"/>
              </w:rPr>
            </w:pPr>
            <w:r w:rsidRPr="002E6734">
              <w:rPr>
                <w:b/>
                <w:bCs/>
                <w:sz w:val="20"/>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731977" w:rsidRPr="002E6734" w14:paraId="7E10CF4A" w14:textId="77777777" w:rsidTr="00A25E79">
              <w:trPr>
                <w:trHeight w:val="280"/>
              </w:trPr>
              <w:tc>
                <w:tcPr>
                  <w:tcW w:w="1024" w:type="dxa"/>
                </w:tcPr>
                <w:p w14:paraId="3F5B9EAD" w14:textId="33DAF851" w:rsidR="00731977" w:rsidRPr="00A653F5" w:rsidRDefault="0060493D" w:rsidP="00731977">
                  <w:pPr>
                    <w:jc w:val="both"/>
                    <w:rPr>
                      <w:rFonts w:ascii="Carlito" w:hAnsi="Carlito"/>
                      <w:b/>
                      <w:bCs/>
                      <w:lang w:val="en-US"/>
                    </w:rPr>
                  </w:pPr>
                  <w:r w:rsidRPr="00A653F5">
                    <w:rPr>
                      <w:rFonts w:ascii="Carlito" w:hAnsi="Carlito"/>
                      <w:b/>
                      <w:bCs/>
                      <w:sz w:val="20"/>
                      <w:szCs w:val="20"/>
                      <w:lang w:val="en-US"/>
                    </w:rPr>
                    <w:t>PO 1.</w:t>
                  </w:r>
                </w:p>
              </w:tc>
              <w:tc>
                <w:tcPr>
                  <w:tcW w:w="7784" w:type="dxa"/>
                </w:tcPr>
                <w:p w14:paraId="38E32BB7" w14:textId="4F60315E" w:rsidR="00731977" w:rsidRPr="00A653F5" w:rsidRDefault="0060493D" w:rsidP="00731977">
                  <w:pPr>
                    <w:jc w:val="both"/>
                    <w:rPr>
                      <w:rFonts w:ascii="Carlito" w:hAnsi="Carlito"/>
                      <w:lang w:val="en-US"/>
                    </w:rPr>
                  </w:pPr>
                  <w:r w:rsidRPr="00A653F5">
                    <w:rPr>
                      <w:rFonts w:ascii="Carlito" w:hAnsi="Carlito"/>
                      <w:sz w:val="20"/>
                      <w:szCs w:val="20"/>
                      <w:lang w:val="en-US"/>
                    </w:rPr>
                    <w:t xml:space="preserve">To be able to gain and </w:t>
                  </w:r>
                  <w:r w:rsidR="00A653F5" w:rsidRPr="00A653F5">
                    <w:rPr>
                      <w:rFonts w:ascii="Carlito" w:hAnsi="Carlito"/>
                      <w:sz w:val="20"/>
                      <w:szCs w:val="20"/>
                      <w:lang w:val="en-US"/>
                    </w:rPr>
                    <w:t xml:space="preserve">utilize advanced conceptual, theoretical and </w:t>
                  </w:r>
                  <w:proofErr w:type="spellStart"/>
                  <w:r w:rsidR="00A653F5" w:rsidRPr="00A653F5">
                    <w:rPr>
                      <w:rFonts w:ascii="Carlito" w:hAnsi="Carlito"/>
                      <w:sz w:val="20"/>
                      <w:szCs w:val="20"/>
                      <w:lang w:val="en-US"/>
                    </w:rPr>
                    <w:t>empitical</w:t>
                  </w:r>
                  <w:proofErr w:type="spellEnd"/>
                  <w:r w:rsidR="00A653F5" w:rsidRPr="00A653F5">
                    <w:rPr>
                      <w:rFonts w:ascii="Carlito" w:hAnsi="Carlito"/>
                      <w:sz w:val="20"/>
                      <w:szCs w:val="20"/>
                      <w:lang w:val="en-US"/>
                    </w:rPr>
                    <w:t xml:space="preserve"> knowledge based on </w:t>
                  </w:r>
                  <w:proofErr w:type="gramStart"/>
                  <w:r w:rsidR="00A653F5" w:rsidRPr="00A653F5">
                    <w:rPr>
                      <w:rFonts w:ascii="Carlito" w:hAnsi="Carlito"/>
                      <w:sz w:val="20"/>
                      <w:szCs w:val="20"/>
                      <w:lang w:val="en-US"/>
                    </w:rPr>
                    <w:t>up to date</w:t>
                  </w:r>
                  <w:proofErr w:type="gramEnd"/>
                  <w:r w:rsidR="00A653F5" w:rsidRPr="00A653F5">
                    <w:rPr>
                      <w:rFonts w:ascii="Carlito" w:hAnsi="Carlito"/>
                      <w:sz w:val="20"/>
                      <w:szCs w:val="20"/>
                      <w:lang w:val="en-US"/>
                    </w:rPr>
                    <w:t xml:space="preserve"> academic resources in the field of International </w:t>
                  </w:r>
                  <w:proofErr w:type="spellStart"/>
                  <w:r w:rsidR="00A653F5" w:rsidRPr="00A653F5">
                    <w:rPr>
                      <w:rFonts w:ascii="Carlito" w:hAnsi="Carlito"/>
                      <w:sz w:val="20"/>
                      <w:szCs w:val="20"/>
                      <w:lang w:val="en-US"/>
                    </w:rPr>
                    <w:t>Relatinos</w:t>
                  </w:r>
                  <w:proofErr w:type="spellEnd"/>
                  <w:r w:rsidR="00A653F5" w:rsidRPr="00A653F5">
                    <w:rPr>
                      <w:rFonts w:ascii="Carlito" w:hAnsi="Carlito"/>
                      <w:sz w:val="20"/>
                      <w:szCs w:val="20"/>
                      <w:lang w:val="en-US"/>
                    </w:rPr>
                    <w:t xml:space="preserve"> and its sub-</w:t>
                  </w:r>
                  <w:proofErr w:type="spellStart"/>
                  <w:r w:rsidR="00A653F5" w:rsidRPr="00A653F5">
                    <w:rPr>
                      <w:rFonts w:ascii="Carlito" w:hAnsi="Carlito"/>
                      <w:sz w:val="20"/>
                      <w:szCs w:val="20"/>
                      <w:lang w:val="en-US"/>
                    </w:rPr>
                    <w:t>fieds</w:t>
                  </w:r>
                  <w:proofErr w:type="spellEnd"/>
                </w:p>
              </w:tc>
            </w:tr>
            <w:tr w:rsidR="00731977" w:rsidRPr="002E6734" w14:paraId="109BAA97" w14:textId="77777777" w:rsidTr="00A25E79">
              <w:trPr>
                <w:trHeight w:val="268"/>
              </w:trPr>
              <w:tc>
                <w:tcPr>
                  <w:tcW w:w="1024" w:type="dxa"/>
                </w:tcPr>
                <w:p w14:paraId="65ED327B" w14:textId="7EEEA413" w:rsidR="00731977" w:rsidRPr="002E6734" w:rsidRDefault="00A653F5" w:rsidP="00731977">
                  <w:pPr>
                    <w:jc w:val="both"/>
                    <w:rPr>
                      <w:lang w:val="en-US"/>
                    </w:rPr>
                  </w:pPr>
                  <w:r w:rsidRPr="00A653F5">
                    <w:rPr>
                      <w:rFonts w:ascii="Carlito" w:hAnsi="Carlito"/>
                      <w:b/>
                      <w:bCs/>
                      <w:sz w:val="20"/>
                      <w:szCs w:val="20"/>
                      <w:lang w:val="en-US"/>
                    </w:rPr>
                    <w:t xml:space="preserve">PO </w:t>
                  </w:r>
                  <w:r w:rsidR="0084720C">
                    <w:rPr>
                      <w:rFonts w:ascii="Carlito" w:hAnsi="Carlito"/>
                      <w:b/>
                      <w:bCs/>
                      <w:sz w:val="20"/>
                      <w:szCs w:val="20"/>
                      <w:lang w:val="en-US"/>
                    </w:rPr>
                    <w:t>6</w:t>
                  </w:r>
                  <w:r w:rsidRPr="00A653F5">
                    <w:rPr>
                      <w:rFonts w:ascii="Carlito" w:hAnsi="Carlito"/>
                      <w:b/>
                      <w:bCs/>
                      <w:sz w:val="20"/>
                      <w:szCs w:val="20"/>
                      <w:lang w:val="en-US"/>
                    </w:rPr>
                    <w:t>.</w:t>
                  </w:r>
                </w:p>
              </w:tc>
              <w:tc>
                <w:tcPr>
                  <w:tcW w:w="7784" w:type="dxa"/>
                </w:tcPr>
                <w:p w14:paraId="57B68867" w14:textId="4C7D880D" w:rsidR="00731977" w:rsidRPr="002E6734" w:rsidRDefault="00A653F5" w:rsidP="00731977">
                  <w:pPr>
                    <w:jc w:val="both"/>
                    <w:rPr>
                      <w:lang w:val="en-US"/>
                    </w:rPr>
                  </w:pPr>
                  <w:r w:rsidRPr="00A653F5">
                    <w:rPr>
                      <w:rFonts w:ascii="Carlito" w:hAnsi="Carlito"/>
                      <w:sz w:val="20"/>
                      <w:szCs w:val="20"/>
                      <w:lang w:val="en-US"/>
                    </w:rPr>
                    <w:t xml:space="preserve">To be able to </w:t>
                  </w:r>
                  <w:r w:rsidR="0084720C">
                    <w:rPr>
                      <w:rFonts w:ascii="Carlito" w:hAnsi="Carlito"/>
                      <w:sz w:val="20"/>
                      <w:szCs w:val="20"/>
                      <w:lang w:val="en-US"/>
                    </w:rPr>
                    <w:t>keep abreast of current developments in the discipline, to communicate with one’s peers (European language portfolio global scale, level B1)</w:t>
                  </w:r>
                </w:p>
              </w:tc>
            </w:tr>
            <w:tr w:rsidR="00731977" w:rsidRPr="002E6734" w14:paraId="57915FD8" w14:textId="77777777" w:rsidTr="00A25E79">
              <w:trPr>
                <w:trHeight w:val="280"/>
              </w:trPr>
              <w:tc>
                <w:tcPr>
                  <w:tcW w:w="1024" w:type="dxa"/>
                </w:tcPr>
                <w:p w14:paraId="3EEC2E29" w14:textId="2713336B" w:rsidR="00731977" w:rsidRPr="002E6734" w:rsidRDefault="00A653F5" w:rsidP="00731977">
                  <w:pPr>
                    <w:jc w:val="both"/>
                    <w:rPr>
                      <w:lang w:val="en-US"/>
                    </w:rPr>
                  </w:pPr>
                  <w:r w:rsidRPr="00A653F5">
                    <w:rPr>
                      <w:rFonts w:ascii="Carlito" w:hAnsi="Carlito"/>
                      <w:b/>
                      <w:bCs/>
                      <w:sz w:val="20"/>
                      <w:szCs w:val="20"/>
                      <w:lang w:val="en-US"/>
                    </w:rPr>
                    <w:t>PO 4.</w:t>
                  </w:r>
                </w:p>
              </w:tc>
              <w:tc>
                <w:tcPr>
                  <w:tcW w:w="7784" w:type="dxa"/>
                </w:tcPr>
                <w:p w14:paraId="05B3A36E" w14:textId="2A11F1A5" w:rsidR="00731977" w:rsidRPr="002E6734" w:rsidRDefault="00A653F5" w:rsidP="00731977">
                  <w:pPr>
                    <w:jc w:val="both"/>
                    <w:rPr>
                      <w:lang w:val="en-US"/>
                    </w:rPr>
                  </w:pPr>
                  <w:r w:rsidRPr="00A653F5">
                    <w:rPr>
                      <w:rFonts w:ascii="Carlito" w:hAnsi="Carlito"/>
                      <w:sz w:val="20"/>
                      <w:szCs w:val="20"/>
                      <w:lang w:val="en-US"/>
                    </w:rPr>
                    <w:t>To be able to identify the fundamental problems in classical and contemporary international phenomena and provide critical interpretation using the theoretical bases of International Relations</w:t>
                  </w:r>
                </w:p>
              </w:tc>
            </w:tr>
            <w:tr w:rsidR="00731977" w:rsidRPr="002E6734" w14:paraId="30202A05" w14:textId="77777777" w:rsidTr="00A25E79">
              <w:trPr>
                <w:trHeight w:val="268"/>
              </w:trPr>
              <w:tc>
                <w:tcPr>
                  <w:tcW w:w="1024" w:type="dxa"/>
                </w:tcPr>
                <w:p w14:paraId="7F16B3BD" w14:textId="0B53FCA3" w:rsidR="00731977" w:rsidRPr="002E6734" w:rsidRDefault="00A653F5" w:rsidP="00731977">
                  <w:pPr>
                    <w:jc w:val="both"/>
                    <w:rPr>
                      <w:lang w:val="en-US"/>
                    </w:rPr>
                  </w:pPr>
                  <w:r w:rsidRPr="00A653F5">
                    <w:rPr>
                      <w:rFonts w:ascii="Carlito" w:hAnsi="Carlito"/>
                      <w:b/>
                      <w:bCs/>
                      <w:sz w:val="20"/>
                      <w:szCs w:val="20"/>
                      <w:lang w:val="en-US"/>
                    </w:rPr>
                    <w:t xml:space="preserve">PO </w:t>
                  </w:r>
                  <w:r w:rsidR="0084720C">
                    <w:rPr>
                      <w:rFonts w:ascii="Carlito" w:hAnsi="Carlito"/>
                      <w:b/>
                      <w:bCs/>
                      <w:sz w:val="20"/>
                      <w:szCs w:val="20"/>
                      <w:lang w:val="en-US"/>
                    </w:rPr>
                    <w:t>10</w:t>
                  </w:r>
                  <w:r w:rsidRPr="00A653F5">
                    <w:rPr>
                      <w:rFonts w:ascii="Carlito" w:hAnsi="Carlito"/>
                      <w:b/>
                      <w:bCs/>
                      <w:sz w:val="20"/>
                      <w:szCs w:val="20"/>
                      <w:lang w:val="en-US"/>
                    </w:rPr>
                    <w:t>.</w:t>
                  </w:r>
                </w:p>
              </w:tc>
              <w:tc>
                <w:tcPr>
                  <w:tcW w:w="7784" w:type="dxa"/>
                </w:tcPr>
                <w:p w14:paraId="24FA446F" w14:textId="56D30DDC" w:rsidR="00731977" w:rsidRPr="003152DE" w:rsidRDefault="00A653F5" w:rsidP="00731977">
                  <w:pPr>
                    <w:jc w:val="both"/>
                    <w:rPr>
                      <w:rFonts w:ascii="Carlito" w:hAnsi="Carlito"/>
                      <w:sz w:val="20"/>
                      <w:szCs w:val="20"/>
                      <w:lang w:val="en-US"/>
                    </w:rPr>
                  </w:pPr>
                  <w:r w:rsidRPr="003152DE">
                    <w:rPr>
                      <w:rFonts w:ascii="Carlito" w:hAnsi="Carlito"/>
                      <w:sz w:val="20"/>
                      <w:szCs w:val="20"/>
                      <w:lang w:val="en-US"/>
                    </w:rPr>
                    <w:t xml:space="preserve">To </w:t>
                  </w:r>
                  <w:r w:rsidR="0084720C">
                    <w:rPr>
                      <w:rFonts w:ascii="Carlito" w:hAnsi="Carlito"/>
                      <w:sz w:val="20"/>
                      <w:szCs w:val="20"/>
                      <w:lang w:val="en-US"/>
                    </w:rPr>
                    <w:t>be able to inform authorities and institutions in the area of international relations; to be able to transfer ideas and proposals supported by quantitative and qualitative data about the problems verbally and in writing to experts and nonexperts</w:t>
                  </w:r>
                </w:p>
              </w:tc>
            </w:tr>
            <w:tr w:rsidR="00731977" w:rsidRPr="002E6734" w14:paraId="089B4BCC" w14:textId="77777777" w:rsidTr="00A25E79">
              <w:trPr>
                <w:trHeight w:val="280"/>
              </w:trPr>
              <w:tc>
                <w:tcPr>
                  <w:tcW w:w="1024" w:type="dxa"/>
                </w:tcPr>
                <w:p w14:paraId="5CF8D788" w14:textId="37AF8AD4" w:rsidR="00731977" w:rsidRPr="002E6734" w:rsidRDefault="003152DE" w:rsidP="00731977">
                  <w:pPr>
                    <w:jc w:val="both"/>
                    <w:rPr>
                      <w:lang w:val="en-US"/>
                    </w:rPr>
                  </w:pPr>
                  <w:r w:rsidRPr="003152DE">
                    <w:rPr>
                      <w:rFonts w:ascii="Carlito" w:hAnsi="Carlito"/>
                      <w:b/>
                      <w:bCs/>
                      <w:sz w:val="20"/>
                      <w:szCs w:val="20"/>
                      <w:lang w:val="en-US"/>
                    </w:rPr>
                    <w:t>PO 12.</w:t>
                  </w:r>
                </w:p>
              </w:tc>
              <w:tc>
                <w:tcPr>
                  <w:tcW w:w="7784" w:type="dxa"/>
                </w:tcPr>
                <w:p w14:paraId="517174D1" w14:textId="6C927070" w:rsidR="00731977" w:rsidRPr="003152DE" w:rsidRDefault="003152DE" w:rsidP="00731977">
                  <w:pPr>
                    <w:jc w:val="both"/>
                    <w:rPr>
                      <w:rFonts w:ascii="Carlito" w:hAnsi="Carlito"/>
                      <w:sz w:val="20"/>
                      <w:szCs w:val="20"/>
                      <w:lang w:val="en-US"/>
                    </w:rPr>
                  </w:pPr>
                  <w:r w:rsidRPr="003152DE">
                    <w:rPr>
                      <w:rFonts w:ascii="Carlito" w:hAnsi="Carlito"/>
                      <w:sz w:val="20"/>
                      <w:szCs w:val="20"/>
                      <w:lang w:val="en-US"/>
                    </w:rPr>
                    <w:t>To be educated as intellectual, credible, creative individuals who are able to look at situations and events objectively and critically to contribute to social development</w:t>
                  </w:r>
                </w:p>
              </w:tc>
            </w:tr>
            <w:tr w:rsidR="00731977" w:rsidRPr="002E6734" w14:paraId="17464FAF" w14:textId="77777777" w:rsidTr="00A25E79">
              <w:trPr>
                <w:trHeight w:val="280"/>
              </w:trPr>
              <w:tc>
                <w:tcPr>
                  <w:tcW w:w="1024" w:type="dxa"/>
                </w:tcPr>
                <w:p w14:paraId="48B78ABB" w14:textId="77777777" w:rsidR="00731977" w:rsidRPr="002E6734" w:rsidRDefault="00731977" w:rsidP="00731977">
                  <w:pPr>
                    <w:jc w:val="both"/>
                    <w:rPr>
                      <w:lang w:val="en-US"/>
                    </w:rPr>
                  </w:pPr>
                </w:p>
              </w:tc>
              <w:tc>
                <w:tcPr>
                  <w:tcW w:w="7784" w:type="dxa"/>
                </w:tcPr>
                <w:p w14:paraId="4451F58F" w14:textId="77777777" w:rsidR="00731977" w:rsidRPr="002E6734" w:rsidRDefault="00731977" w:rsidP="00731977">
                  <w:pPr>
                    <w:jc w:val="both"/>
                    <w:rPr>
                      <w:lang w:val="en-US"/>
                    </w:rPr>
                  </w:pPr>
                </w:p>
              </w:tc>
            </w:tr>
            <w:tr w:rsidR="00731977" w:rsidRPr="002E6734" w14:paraId="59554A46" w14:textId="77777777" w:rsidTr="00A25E79">
              <w:trPr>
                <w:trHeight w:val="280"/>
              </w:trPr>
              <w:tc>
                <w:tcPr>
                  <w:tcW w:w="1024" w:type="dxa"/>
                </w:tcPr>
                <w:p w14:paraId="7F6BB327" w14:textId="77777777" w:rsidR="00731977" w:rsidRPr="002E6734" w:rsidRDefault="00731977" w:rsidP="00731977">
                  <w:pPr>
                    <w:jc w:val="both"/>
                    <w:rPr>
                      <w:lang w:val="en-US"/>
                    </w:rPr>
                  </w:pPr>
                </w:p>
              </w:tc>
              <w:tc>
                <w:tcPr>
                  <w:tcW w:w="7784" w:type="dxa"/>
                </w:tcPr>
                <w:p w14:paraId="61C4E36A" w14:textId="77777777" w:rsidR="00731977" w:rsidRPr="002E6734" w:rsidRDefault="00731977" w:rsidP="00731977">
                  <w:pPr>
                    <w:jc w:val="both"/>
                    <w:rPr>
                      <w:lang w:val="en-US"/>
                    </w:rPr>
                  </w:pPr>
                </w:p>
              </w:tc>
            </w:tr>
            <w:tr w:rsidR="00731977" w:rsidRPr="002E6734" w14:paraId="1487A263" w14:textId="77777777" w:rsidTr="00A25E79">
              <w:trPr>
                <w:trHeight w:val="280"/>
              </w:trPr>
              <w:tc>
                <w:tcPr>
                  <w:tcW w:w="1024" w:type="dxa"/>
                </w:tcPr>
                <w:p w14:paraId="380F476E" w14:textId="77777777" w:rsidR="00731977" w:rsidRPr="002E6734" w:rsidRDefault="00731977" w:rsidP="00731977">
                  <w:pPr>
                    <w:jc w:val="both"/>
                    <w:rPr>
                      <w:lang w:val="en-US"/>
                    </w:rPr>
                  </w:pPr>
                </w:p>
              </w:tc>
              <w:tc>
                <w:tcPr>
                  <w:tcW w:w="7784" w:type="dxa"/>
                </w:tcPr>
                <w:p w14:paraId="3D34254C" w14:textId="77777777" w:rsidR="00731977" w:rsidRPr="002E6734" w:rsidRDefault="00731977" w:rsidP="00731977">
                  <w:pPr>
                    <w:jc w:val="both"/>
                    <w:rPr>
                      <w:lang w:val="en-US"/>
                    </w:rPr>
                  </w:pPr>
                </w:p>
              </w:tc>
            </w:tr>
            <w:tr w:rsidR="00731977" w:rsidRPr="002E6734" w14:paraId="56E80B33" w14:textId="77777777" w:rsidTr="00A25E79">
              <w:trPr>
                <w:trHeight w:val="280"/>
              </w:trPr>
              <w:tc>
                <w:tcPr>
                  <w:tcW w:w="1024" w:type="dxa"/>
                </w:tcPr>
                <w:p w14:paraId="326D7846" w14:textId="77777777" w:rsidR="00731977" w:rsidRPr="002E6734" w:rsidRDefault="00731977" w:rsidP="00731977">
                  <w:pPr>
                    <w:jc w:val="both"/>
                    <w:rPr>
                      <w:lang w:val="en-US"/>
                    </w:rPr>
                  </w:pPr>
                </w:p>
              </w:tc>
              <w:tc>
                <w:tcPr>
                  <w:tcW w:w="7784" w:type="dxa"/>
                </w:tcPr>
                <w:p w14:paraId="2CABD3C6" w14:textId="77777777" w:rsidR="00731977" w:rsidRPr="002E6734" w:rsidRDefault="00731977" w:rsidP="00731977">
                  <w:pPr>
                    <w:jc w:val="both"/>
                    <w:rPr>
                      <w:lang w:val="en-US"/>
                    </w:rPr>
                  </w:pPr>
                </w:p>
              </w:tc>
            </w:tr>
            <w:tr w:rsidR="00731977" w:rsidRPr="002E6734" w14:paraId="4882A89C" w14:textId="77777777" w:rsidTr="00A25E79">
              <w:trPr>
                <w:trHeight w:val="280"/>
              </w:trPr>
              <w:tc>
                <w:tcPr>
                  <w:tcW w:w="1024" w:type="dxa"/>
                </w:tcPr>
                <w:p w14:paraId="1F028D2E" w14:textId="77777777" w:rsidR="00731977" w:rsidRPr="002E6734" w:rsidRDefault="00731977" w:rsidP="00731977">
                  <w:pPr>
                    <w:jc w:val="both"/>
                    <w:rPr>
                      <w:lang w:val="en-US"/>
                    </w:rPr>
                  </w:pPr>
                </w:p>
              </w:tc>
              <w:tc>
                <w:tcPr>
                  <w:tcW w:w="7784" w:type="dxa"/>
                </w:tcPr>
                <w:p w14:paraId="3FEED588" w14:textId="77777777" w:rsidR="00731977" w:rsidRPr="002E6734" w:rsidRDefault="00731977" w:rsidP="00731977">
                  <w:pPr>
                    <w:jc w:val="both"/>
                    <w:rPr>
                      <w:lang w:val="en-US"/>
                    </w:rPr>
                  </w:pPr>
                </w:p>
              </w:tc>
            </w:tr>
          </w:tbl>
          <w:p w14:paraId="04E5F6F6" w14:textId="164ADD7B" w:rsidR="00EF389B" w:rsidRPr="002E6734" w:rsidRDefault="00EF389B" w:rsidP="00731977">
            <w:pPr>
              <w:pStyle w:val="TableParagraph"/>
              <w:jc w:val="both"/>
              <w:rPr>
                <w:sz w:val="20"/>
                <w:lang w:val="en-US"/>
              </w:rPr>
            </w:pPr>
          </w:p>
        </w:tc>
      </w:tr>
      <w:tr w:rsidR="00EF389B" w:rsidRPr="002E6734" w14:paraId="330DB22F" w14:textId="77777777" w:rsidTr="002E6734">
        <w:trPr>
          <w:trHeight w:val="1190"/>
        </w:trPr>
        <w:tc>
          <w:tcPr>
            <w:tcW w:w="1522" w:type="dxa"/>
            <w:vAlign w:val="center"/>
          </w:tcPr>
          <w:p w14:paraId="7E5C216D" w14:textId="59673B4D" w:rsidR="00EF389B" w:rsidRPr="002E6734" w:rsidRDefault="00EF389B" w:rsidP="00EF389B">
            <w:pPr>
              <w:pStyle w:val="TableParagraph"/>
              <w:spacing w:before="227"/>
              <w:ind w:right="46"/>
              <w:jc w:val="center"/>
              <w:rPr>
                <w:b/>
                <w:sz w:val="20"/>
                <w:lang w:val="en-US"/>
              </w:rPr>
            </w:pPr>
            <w:r w:rsidRPr="002E6734">
              <w:rPr>
                <w:b/>
                <w:sz w:val="20"/>
                <w:lang w:val="en-US"/>
              </w:rPr>
              <w:lastRenderedPageBreak/>
              <w:t>Contribution of the Course to Field Instruction</w:t>
            </w:r>
          </w:p>
        </w:tc>
        <w:tc>
          <w:tcPr>
            <w:tcW w:w="8835" w:type="dxa"/>
            <w:gridSpan w:val="5"/>
            <w:vAlign w:val="center"/>
          </w:tcPr>
          <w:p w14:paraId="27278B09" w14:textId="3FBD41F0" w:rsidR="00EF389B" w:rsidRPr="002E6734" w:rsidRDefault="00EF389B" w:rsidP="00EF389B">
            <w:pPr>
              <w:pStyle w:val="TableParagraph"/>
              <w:ind w:left="110"/>
              <w:jc w:val="both"/>
              <w:rPr>
                <w:sz w:val="20"/>
                <w:lang w:val="en-US"/>
              </w:rPr>
            </w:pPr>
          </w:p>
        </w:tc>
      </w:tr>
      <w:tr w:rsidR="00EF389B" w:rsidRPr="002E6734" w14:paraId="599EB8D2" w14:textId="77777777" w:rsidTr="002E6734">
        <w:trPr>
          <w:trHeight w:val="2567"/>
        </w:trPr>
        <w:tc>
          <w:tcPr>
            <w:tcW w:w="1522" w:type="dxa"/>
            <w:vAlign w:val="center"/>
          </w:tcPr>
          <w:p w14:paraId="494CD2ED" w14:textId="23EAFF23" w:rsidR="00EF389B" w:rsidRPr="002E6734" w:rsidRDefault="00EF389B" w:rsidP="00EF389B">
            <w:pPr>
              <w:pStyle w:val="TableParagraph"/>
              <w:ind w:right="359"/>
              <w:jc w:val="center"/>
              <w:rPr>
                <w:b/>
                <w:sz w:val="20"/>
                <w:lang w:val="en-US"/>
              </w:rPr>
            </w:pPr>
            <w:r w:rsidRPr="002E6734">
              <w:rPr>
                <w:b/>
                <w:sz w:val="20"/>
                <w:lang w:val="en-US"/>
              </w:rPr>
              <w:t xml:space="preserve">Topics Covered in </w:t>
            </w:r>
            <w:r w:rsidR="00685BD5" w:rsidRPr="002E6734">
              <w:rPr>
                <w:b/>
                <w:sz w:val="20"/>
                <w:lang w:val="en-US"/>
              </w:rPr>
              <w:t xml:space="preserve">the </w:t>
            </w:r>
            <w:r w:rsidRPr="002E6734">
              <w:rPr>
                <w:b/>
                <w:sz w:val="20"/>
                <w:lang w:val="en-US"/>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024"/>
              <w:gridCol w:w="7786"/>
            </w:tblGrid>
            <w:tr w:rsidR="00AF3427" w:rsidRPr="002E6734" w14:paraId="0E84BC14" w14:textId="77777777" w:rsidTr="00651F0F">
              <w:tc>
                <w:tcPr>
                  <w:tcW w:w="1024" w:type="dxa"/>
                </w:tcPr>
                <w:p w14:paraId="4792F858" w14:textId="6FE15463" w:rsidR="00AF3427" w:rsidRPr="006214E8" w:rsidRDefault="00AF3427" w:rsidP="00AF3427">
                  <w:pPr>
                    <w:jc w:val="both"/>
                    <w:rPr>
                      <w:rFonts w:ascii="Carlito" w:hAnsi="Carlito"/>
                      <w:lang w:val="en-US"/>
                    </w:rPr>
                  </w:pPr>
                  <w:r w:rsidRPr="006214E8">
                    <w:rPr>
                      <w:rFonts w:ascii="Carlito" w:hAnsi="Carlito"/>
                      <w:lang w:val="en-US"/>
                    </w:rPr>
                    <w:t>1. Week</w:t>
                  </w:r>
                </w:p>
              </w:tc>
              <w:tc>
                <w:tcPr>
                  <w:tcW w:w="7786" w:type="dxa"/>
                </w:tcPr>
                <w:p w14:paraId="6C4E2F98" w14:textId="36FCA83E" w:rsidR="00AF3427" w:rsidRPr="006214E8" w:rsidRDefault="003152DE" w:rsidP="00AF3427">
                  <w:pPr>
                    <w:jc w:val="both"/>
                    <w:rPr>
                      <w:rFonts w:ascii="Carlito" w:hAnsi="Carlito"/>
                      <w:lang w:val="en-US"/>
                    </w:rPr>
                  </w:pPr>
                  <w:r w:rsidRPr="006214E8">
                    <w:rPr>
                      <w:rFonts w:ascii="Carlito" w:hAnsi="Carlito"/>
                      <w:lang w:val="en-US"/>
                    </w:rPr>
                    <w:t>Introduction</w:t>
                  </w:r>
                </w:p>
              </w:tc>
            </w:tr>
            <w:tr w:rsidR="00AF3427" w:rsidRPr="002E6734" w14:paraId="48B2FD97" w14:textId="77777777" w:rsidTr="00651F0F">
              <w:tc>
                <w:tcPr>
                  <w:tcW w:w="1024" w:type="dxa"/>
                </w:tcPr>
                <w:p w14:paraId="15300749" w14:textId="32549FCE" w:rsidR="00AF3427" w:rsidRPr="006214E8" w:rsidRDefault="00AF3427" w:rsidP="00AF3427">
                  <w:pPr>
                    <w:jc w:val="both"/>
                    <w:rPr>
                      <w:rFonts w:ascii="Carlito" w:hAnsi="Carlito"/>
                      <w:lang w:val="en-US"/>
                    </w:rPr>
                  </w:pPr>
                  <w:r w:rsidRPr="006214E8">
                    <w:rPr>
                      <w:rFonts w:ascii="Carlito" w:hAnsi="Carlito"/>
                      <w:lang w:val="en-US"/>
                    </w:rPr>
                    <w:t>2. Week</w:t>
                  </w:r>
                </w:p>
              </w:tc>
              <w:tc>
                <w:tcPr>
                  <w:tcW w:w="7786" w:type="dxa"/>
                </w:tcPr>
                <w:p w14:paraId="6E9441F3" w14:textId="3AF9B6DE" w:rsidR="00AF3427" w:rsidRPr="006214E8" w:rsidRDefault="000F6D66" w:rsidP="00AF3427">
                  <w:pPr>
                    <w:jc w:val="both"/>
                    <w:rPr>
                      <w:rFonts w:ascii="Carlito" w:hAnsi="Carlito"/>
                      <w:lang w:val="en-US"/>
                    </w:rPr>
                  </w:pPr>
                  <w:r>
                    <w:rPr>
                      <w:rFonts w:ascii="Carlito" w:hAnsi="Carlito"/>
                      <w:lang w:val="en-US"/>
                    </w:rPr>
                    <w:t>History of Diplomatic Practice</w:t>
                  </w:r>
                </w:p>
              </w:tc>
            </w:tr>
            <w:tr w:rsidR="00AF3427" w:rsidRPr="002E6734" w14:paraId="48D28821" w14:textId="77777777" w:rsidTr="00651F0F">
              <w:tc>
                <w:tcPr>
                  <w:tcW w:w="1024" w:type="dxa"/>
                </w:tcPr>
                <w:p w14:paraId="15B75C81" w14:textId="14F5FB7D" w:rsidR="00AF3427" w:rsidRPr="006214E8" w:rsidRDefault="00AF3427" w:rsidP="00AF3427">
                  <w:pPr>
                    <w:jc w:val="both"/>
                    <w:rPr>
                      <w:rFonts w:ascii="Carlito" w:hAnsi="Carlito"/>
                      <w:lang w:val="en-US"/>
                    </w:rPr>
                  </w:pPr>
                  <w:r w:rsidRPr="006214E8">
                    <w:rPr>
                      <w:rFonts w:ascii="Carlito" w:hAnsi="Carlito"/>
                      <w:lang w:val="en-US"/>
                    </w:rPr>
                    <w:t>3. Week</w:t>
                  </w:r>
                </w:p>
              </w:tc>
              <w:tc>
                <w:tcPr>
                  <w:tcW w:w="7786" w:type="dxa"/>
                </w:tcPr>
                <w:p w14:paraId="366481C1" w14:textId="7AB2D3C8" w:rsidR="00AF3427" w:rsidRPr="006214E8" w:rsidRDefault="000F6D66" w:rsidP="00AF3427">
                  <w:pPr>
                    <w:jc w:val="both"/>
                    <w:rPr>
                      <w:rFonts w:ascii="Carlito" w:hAnsi="Carlito"/>
                      <w:lang w:val="en-US"/>
                    </w:rPr>
                  </w:pPr>
                  <w:r>
                    <w:rPr>
                      <w:rFonts w:ascii="Carlito" w:hAnsi="Carlito"/>
                      <w:lang w:val="en-US"/>
                    </w:rPr>
                    <w:t>Diplomatic Sites and Methods</w:t>
                  </w:r>
                </w:p>
              </w:tc>
            </w:tr>
            <w:tr w:rsidR="00AF3427" w:rsidRPr="002E6734" w14:paraId="73FCE1C6" w14:textId="77777777" w:rsidTr="00651F0F">
              <w:tc>
                <w:tcPr>
                  <w:tcW w:w="1024" w:type="dxa"/>
                </w:tcPr>
                <w:p w14:paraId="4FBD2A9C" w14:textId="77C2F814" w:rsidR="00AF3427" w:rsidRPr="006214E8" w:rsidRDefault="00AF3427" w:rsidP="00AF3427">
                  <w:pPr>
                    <w:jc w:val="both"/>
                    <w:rPr>
                      <w:rFonts w:ascii="Carlito" w:hAnsi="Carlito"/>
                      <w:lang w:val="en-US"/>
                    </w:rPr>
                  </w:pPr>
                  <w:r w:rsidRPr="006214E8">
                    <w:rPr>
                      <w:rFonts w:ascii="Carlito" w:hAnsi="Carlito"/>
                      <w:lang w:val="en-US"/>
                    </w:rPr>
                    <w:t>4. Week</w:t>
                  </w:r>
                </w:p>
              </w:tc>
              <w:tc>
                <w:tcPr>
                  <w:tcW w:w="7786" w:type="dxa"/>
                </w:tcPr>
                <w:p w14:paraId="27188D99" w14:textId="0CB57A34" w:rsidR="00AF3427" w:rsidRPr="006214E8" w:rsidRDefault="000F6D66" w:rsidP="00AF3427">
                  <w:pPr>
                    <w:jc w:val="both"/>
                    <w:rPr>
                      <w:rFonts w:ascii="Carlito" w:hAnsi="Carlito"/>
                      <w:lang w:val="en-US"/>
                    </w:rPr>
                  </w:pPr>
                  <w:r>
                    <w:rPr>
                      <w:rFonts w:ascii="Carlito" w:hAnsi="Carlito"/>
                      <w:lang w:val="en-US"/>
                    </w:rPr>
                    <w:t>Negotiation I</w:t>
                  </w:r>
                </w:p>
              </w:tc>
            </w:tr>
            <w:tr w:rsidR="00AF3427" w:rsidRPr="002E6734" w14:paraId="668D5AA6" w14:textId="77777777" w:rsidTr="00651F0F">
              <w:tc>
                <w:tcPr>
                  <w:tcW w:w="1024" w:type="dxa"/>
                </w:tcPr>
                <w:p w14:paraId="476E55CD" w14:textId="4E5A4658" w:rsidR="00AF3427" w:rsidRPr="006214E8" w:rsidRDefault="00AF3427" w:rsidP="00AF3427">
                  <w:pPr>
                    <w:jc w:val="both"/>
                    <w:rPr>
                      <w:rFonts w:ascii="Carlito" w:hAnsi="Carlito"/>
                      <w:lang w:val="en-US"/>
                    </w:rPr>
                  </w:pPr>
                  <w:r w:rsidRPr="006214E8">
                    <w:rPr>
                      <w:rFonts w:ascii="Carlito" w:hAnsi="Carlito"/>
                      <w:lang w:val="en-US"/>
                    </w:rPr>
                    <w:t>5. Week</w:t>
                  </w:r>
                </w:p>
              </w:tc>
              <w:tc>
                <w:tcPr>
                  <w:tcW w:w="7786" w:type="dxa"/>
                </w:tcPr>
                <w:p w14:paraId="6EDE7076" w14:textId="1FC66D84" w:rsidR="00AF3427" w:rsidRPr="006214E8" w:rsidRDefault="000F6D66" w:rsidP="00AF3427">
                  <w:pPr>
                    <w:jc w:val="both"/>
                    <w:rPr>
                      <w:rFonts w:ascii="Carlito" w:hAnsi="Carlito"/>
                      <w:lang w:val="en-US"/>
                    </w:rPr>
                  </w:pPr>
                  <w:r>
                    <w:rPr>
                      <w:rFonts w:ascii="Carlito" w:hAnsi="Carlito"/>
                      <w:lang w:val="en-US"/>
                    </w:rPr>
                    <w:t>Negotiation II</w:t>
                  </w:r>
                </w:p>
              </w:tc>
            </w:tr>
            <w:tr w:rsidR="00AF3427" w:rsidRPr="002E6734" w14:paraId="3A75AAFD" w14:textId="77777777" w:rsidTr="00651F0F">
              <w:tc>
                <w:tcPr>
                  <w:tcW w:w="1024" w:type="dxa"/>
                </w:tcPr>
                <w:p w14:paraId="57DB6ED7" w14:textId="360D2BCB" w:rsidR="00AF3427" w:rsidRPr="006214E8" w:rsidRDefault="00AF3427" w:rsidP="00AF3427">
                  <w:pPr>
                    <w:jc w:val="both"/>
                    <w:rPr>
                      <w:rFonts w:ascii="Carlito" w:hAnsi="Carlito"/>
                      <w:lang w:val="en-US"/>
                    </w:rPr>
                  </w:pPr>
                  <w:r w:rsidRPr="006214E8">
                    <w:rPr>
                      <w:rFonts w:ascii="Carlito" w:hAnsi="Carlito"/>
                      <w:lang w:val="en-US"/>
                    </w:rPr>
                    <w:t>6. Week</w:t>
                  </w:r>
                </w:p>
              </w:tc>
              <w:tc>
                <w:tcPr>
                  <w:tcW w:w="7786" w:type="dxa"/>
                </w:tcPr>
                <w:p w14:paraId="18381476" w14:textId="55EC4D56" w:rsidR="00AF3427" w:rsidRPr="006214E8" w:rsidRDefault="000F6D66" w:rsidP="00AF3427">
                  <w:pPr>
                    <w:jc w:val="both"/>
                    <w:rPr>
                      <w:rFonts w:ascii="Carlito" w:hAnsi="Carlito"/>
                      <w:lang w:val="en-US"/>
                    </w:rPr>
                  </w:pPr>
                  <w:r>
                    <w:rPr>
                      <w:rFonts w:ascii="Carlito" w:hAnsi="Carlito"/>
                      <w:lang w:val="en-US"/>
                    </w:rPr>
                    <w:t>Multilateral Diplomacy</w:t>
                  </w:r>
                </w:p>
              </w:tc>
            </w:tr>
            <w:tr w:rsidR="00AF3427" w:rsidRPr="002E6734" w14:paraId="6B71A7E3" w14:textId="77777777" w:rsidTr="00651F0F">
              <w:tc>
                <w:tcPr>
                  <w:tcW w:w="1024" w:type="dxa"/>
                </w:tcPr>
                <w:p w14:paraId="4F2D879F" w14:textId="23D8E40C" w:rsidR="00AF3427" w:rsidRPr="006214E8" w:rsidRDefault="00AF3427" w:rsidP="00AF3427">
                  <w:pPr>
                    <w:jc w:val="both"/>
                    <w:rPr>
                      <w:rFonts w:ascii="Carlito" w:hAnsi="Carlito"/>
                      <w:lang w:val="en-US"/>
                    </w:rPr>
                  </w:pPr>
                  <w:r w:rsidRPr="006214E8">
                    <w:rPr>
                      <w:rFonts w:ascii="Carlito" w:hAnsi="Carlito"/>
                      <w:lang w:val="en-US"/>
                    </w:rPr>
                    <w:t>7. Week</w:t>
                  </w:r>
                </w:p>
              </w:tc>
              <w:tc>
                <w:tcPr>
                  <w:tcW w:w="7786" w:type="dxa"/>
                </w:tcPr>
                <w:p w14:paraId="20B8C531" w14:textId="747E2CF9" w:rsidR="00AF3427" w:rsidRPr="006214E8" w:rsidRDefault="000F6D66" w:rsidP="00AF3427">
                  <w:pPr>
                    <w:jc w:val="both"/>
                    <w:rPr>
                      <w:rFonts w:ascii="Carlito" w:hAnsi="Carlito"/>
                      <w:lang w:val="en-US"/>
                    </w:rPr>
                  </w:pPr>
                  <w:r>
                    <w:rPr>
                      <w:rFonts w:ascii="Carlito" w:hAnsi="Carlito"/>
                      <w:lang w:val="en-US"/>
                    </w:rPr>
                    <w:t>Security Diplomacy</w:t>
                  </w:r>
                </w:p>
              </w:tc>
            </w:tr>
            <w:tr w:rsidR="00AF3427" w:rsidRPr="002E6734" w14:paraId="5339304A" w14:textId="77777777" w:rsidTr="00651F0F">
              <w:tc>
                <w:tcPr>
                  <w:tcW w:w="1024" w:type="dxa"/>
                </w:tcPr>
                <w:p w14:paraId="0242AD6C" w14:textId="79207C72" w:rsidR="00AF3427" w:rsidRPr="006214E8" w:rsidRDefault="00AF3427" w:rsidP="00AF3427">
                  <w:pPr>
                    <w:jc w:val="both"/>
                    <w:rPr>
                      <w:rFonts w:ascii="Carlito" w:hAnsi="Carlito"/>
                      <w:lang w:val="en-US"/>
                    </w:rPr>
                  </w:pPr>
                  <w:r w:rsidRPr="006214E8">
                    <w:rPr>
                      <w:rFonts w:ascii="Carlito" w:hAnsi="Carlito"/>
                      <w:lang w:val="en-US"/>
                    </w:rPr>
                    <w:t>8. Week</w:t>
                  </w:r>
                </w:p>
              </w:tc>
              <w:tc>
                <w:tcPr>
                  <w:tcW w:w="7786" w:type="dxa"/>
                </w:tcPr>
                <w:p w14:paraId="5303C8BF" w14:textId="5222B125" w:rsidR="00AF3427" w:rsidRPr="006214E8" w:rsidRDefault="00AF3427" w:rsidP="00AF3427">
                  <w:pPr>
                    <w:jc w:val="both"/>
                    <w:rPr>
                      <w:rFonts w:ascii="Carlito" w:hAnsi="Carlito"/>
                      <w:lang w:val="en-US"/>
                    </w:rPr>
                  </w:pPr>
                  <w:r w:rsidRPr="006214E8">
                    <w:rPr>
                      <w:rFonts w:ascii="Carlito" w:hAnsi="Carlito"/>
                      <w:lang w:val="en-US"/>
                    </w:rPr>
                    <w:t>Midterm Week</w:t>
                  </w:r>
                </w:p>
              </w:tc>
            </w:tr>
            <w:tr w:rsidR="00AF3427" w:rsidRPr="002E6734" w14:paraId="086A26ED" w14:textId="77777777" w:rsidTr="00651F0F">
              <w:tc>
                <w:tcPr>
                  <w:tcW w:w="1024" w:type="dxa"/>
                </w:tcPr>
                <w:p w14:paraId="53FE5CC0" w14:textId="02B6E4C2" w:rsidR="00AF3427" w:rsidRPr="006214E8" w:rsidRDefault="00AF3427" w:rsidP="00AF3427">
                  <w:pPr>
                    <w:jc w:val="both"/>
                    <w:rPr>
                      <w:rFonts w:ascii="Carlito" w:hAnsi="Carlito"/>
                      <w:lang w:val="en-US"/>
                    </w:rPr>
                  </w:pPr>
                  <w:r w:rsidRPr="006214E8">
                    <w:rPr>
                      <w:rFonts w:ascii="Carlito" w:hAnsi="Carlito"/>
                      <w:lang w:val="en-US"/>
                    </w:rPr>
                    <w:t>9. Week</w:t>
                  </w:r>
                </w:p>
              </w:tc>
              <w:tc>
                <w:tcPr>
                  <w:tcW w:w="7786" w:type="dxa"/>
                </w:tcPr>
                <w:p w14:paraId="603911BB" w14:textId="1F38225F" w:rsidR="00AF3427" w:rsidRPr="006214E8" w:rsidRDefault="003152DE" w:rsidP="00AF3427">
                  <w:pPr>
                    <w:jc w:val="both"/>
                    <w:rPr>
                      <w:rFonts w:ascii="Carlito" w:hAnsi="Carlito"/>
                      <w:lang w:val="en-US"/>
                    </w:rPr>
                  </w:pPr>
                  <w:r w:rsidRPr="006214E8">
                    <w:rPr>
                      <w:rFonts w:ascii="Carlito" w:hAnsi="Carlito"/>
                      <w:lang w:val="en-US"/>
                    </w:rPr>
                    <w:t>Midterm Week</w:t>
                  </w:r>
                </w:p>
              </w:tc>
            </w:tr>
            <w:tr w:rsidR="00AF3427" w:rsidRPr="002E6734" w14:paraId="2875823C" w14:textId="77777777" w:rsidTr="00651F0F">
              <w:tc>
                <w:tcPr>
                  <w:tcW w:w="1024" w:type="dxa"/>
                </w:tcPr>
                <w:p w14:paraId="6B640C77" w14:textId="2613E080" w:rsidR="00AF3427" w:rsidRPr="006214E8" w:rsidRDefault="00AF3427" w:rsidP="00AF3427">
                  <w:pPr>
                    <w:jc w:val="both"/>
                    <w:rPr>
                      <w:rFonts w:ascii="Carlito" w:hAnsi="Carlito"/>
                      <w:lang w:val="en-US"/>
                    </w:rPr>
                  </w:pPr>
                  <w:r w:rsidRPr="006214E8">
                    <w:rPr>
                      <w:rFonts w:ascii="Carlito" w:hAnsi="Carlito"/>
                      <w:lang w:val="en-US"/>
                    </w:rPr>
                    <w:t>10.</w:t>
                  </w:r>
                  <w:r w:rsidR="002B3EE9">
                    <w:rPr>
                      <w:rFonts w:ascii="Carlito" w:hAnsi="Carlito"/>
                      <w:lang w:val="en-US"/>
                    </w:rPr>
                    <w:t>W</w:t>
                  </w:r>
                  <w:r w:rsidRPr="006214E8">
                    <w:rPr>
                      <w:rFonts w:ascii="Carlito" w:hAnsi="Carlito"/>
                      <w:lang w:val="en-US"/>
                    </w:rPr>
                    <w:t>eek</w:t>
                  </w:r>
                </w:p>
              </w:tc>
              <w:tc>
                <w:tcPr>
                  <w:tcW w:w="7786" w:type="dxa"/>
                </w:tcPr>
                <w:p w14:paraId="783F1E2C" w14:textId="261A4E9B" w:rsidR="00AF3427" w:rsidRPr="006214E8" w:rsidRDefault="000F6D66" w:rsidP="00AF3427">
                  <w:pPr>
                    <w:jc w:val="both"/>
                    <w:rPr>
                      <w:rFonts w:ascii="Carlito" w:hAnsi="Carlito"/>
                      <w:lang w:val="en-US"/>
                    </w:rPr>
                  </w:pPr>
                  <w:r>
                    <w:rPr>
                      <w:rFonts w:ascii="Carlito" w:hAnsi="Carlito"/>
                      <w:lang w:val="en-US"/>
                    </w:rPr>
                    <w:t>Economic Diplomacy</w:t>
                  </w:r>
                </w:p>
              </w:tc>
            </w:tr>
            <w:tr w:rsidR="00AF3427" w:rsidRPr="002E6734" w14:paraId="4CFD8761" w14:textId="77777777" w:rsidTr="00651F0F">
              <w:tc>
                <w:tcPr>
                  <w:tcW w:w="1024" w:type="dxa"/>
                </w:tcPr>
                <w:p w14:paraId="3F120233" w14:textId="63984652" w:rsidR="00AF3427" w:rsidRPr="006214E8" w:rsidRDefault="00AF3427" w:rsidP="00AF3427">
                  <w:pPr>
                    <w:jc w:val="both"/>
                    <w:rPr>
                      <w:rFonts w:ascii="Carlito" w:hAnsi="Carlito"/>
                      <w:lang w:val="en-US"/>
                    </w:rPr>
                  </w:pPr>
                  <w:r w:rsidRPr="006214E8">
                    <w:rPr>
                      <w:rFonts w:ascii="Carlito" w:hAnsi="Carlito"/>
                      <w:lang w:val="en-US"/>
                    </w:rPr>
                    <w:t>11.Week</w:t>
                  </w:r>
                </w:p>
              </w:tc>
              <w:tc>
                <w:tcPr>
                  <w:tcW w:w="7786" w:type="dxa"/>
                </w:tcPr>
                <w:p w14:paraId="30EB4687" w14:textId="27E5858E" w:rsidR="00AF3427" w:rsidRPr="006214E8" w:rsidRDefault="000F6D66" w:rsidP="00AF3427">
                  <w:pPr>
                    <w:jc w:val="both"/>
                    <w:rPr>
                      <w:rFonts w:ascii="Carlito" w:hAnsi="Carlito"/>
                      <w:lang w:val="en-US"/>
                    </w:rPr>
                  </w:pPr>
                  <w:r>
                    <w:rPr>
                      <w:rFonts w:ascii="Carlito" w:hAnsi="Carlito"/>
                      <w:lang w:val="en-US"/>
                    </w:rPr>
                    <w:t>Public Diplomacy</w:t>
                  </w:r>
                </w:p>
              </w:tc>
            </w:tr>
            <w:tr w:rsidR="00AF3427" w:rsidRPr="002E6734" w14:paraId="238A262F" w14:textId="77777777" w:rsidTr="00651F0F">
              <w:tc>
                <w:tcPr>
                  <w:tcW w:w="1024" w:type="dxa"/>
                </w:tcPr>
                <w:p w14:paraId="353F6204" w14:textId="63CE9DFD" w:rsidR="00AF3427" w:rsidRPr="006214E8" w:rsidRDefault="00AF3427" w:rsidP="00AF3427">
                  <w:pPr>
                    <w:jc w:val="both"/>
                    <w:rPr>
                      <w:rFonts w:ascii="Carlito" w:hAnsi="Carlito"/>
                      <w:lang w:val="en-US"/>
                    </w:rPr>
                  </w:pPr>
                  <w:r w:rsidRPr="006214E8">
                    <w:rPr>
                      <w:rFonts w:ascii="Carlito" w:hAnsi="Carlito"/>
                      <w:lang w:val="en-US"/>
                    </w:rPr>
                    <w:t>12.Week</w:t>
                  </w:r>
                </w:p>
              </w:tc>
              <w:tc>
                <w:tcPr>
                  <w:tcW w:w="7786" w:type="dxa"/>
                </w:tcPr>
                <w:p w14:paraId="5B9FFBC2" w14:textId="6470BA95" w:rsidR="00AF3427" w:rsidRPr="006214E8" w:rsidRDefault="000F6D66" w:rsidP="00AF3427">
                  <w:pPr>
                    <w:jc w:val="both"/>
                    <w:rPr>
                      <w:rFonts w:ascii="Carlito" w:hAnsi="Carlito"/>
                      <w:lang w:val="en-US"/>
                    </w:rPr>
                  </w:pPr>
                  <w:r>
                    <w:rPr>
                      <w:rFonts w:ascii="Carlito" w:hAnsi="Carlito"/>
                      <w:lang w:val="en-US"/>
                    </w:rPr>
                    <w:t>Humanitarian Diplomacy</w:t>
                  </w:r>
                </w:p>
              </w:tc>
            </w:tr>
            <w:tr w:rsidR="00AF3427" w:rsidRPr="002E6734" w14:paraId="1B337996" w14:textId="77777777" w:rsidTr="00651F0F">
              <w:tc>
                <w:tcPr>
                  <w:tcW w:w="1024" w:type="dxa"/>
                </w:tcPr>
                <w:p w14:paraId="05E79159" w14:textId="088FE9D3" w:rsidR="00AF3427" w:rsidRPr="006214E8" w:rsidRDefault="00AF3427" w:rsidP="00AF3427">
                  <w:pPr>
                    <w:jc w:val="both"/>
                    <w:rPr>
                      <w:rFonts w:ascii="Carlito" w:hAnsi="Carlito"/>
                      <w:lang w:val="en-US"/>
                    </w:rPr>
                  </w:pPr>
                  <w:r w:rsidRPr="006214E8">
                    <w:rPr>
                      <w:rFonts w:ascii="Carlito" w:hAnsi="Carlito"/>
                      <w:lang w:val="en-US"/>
                    </w:rPr>
                    <w:t>13.Week</w:t>
                  </w:r>
                </w:p>
              </w:tc>
              <w:tc>
                <w:tcPr>
                  <w:tcW w:w="7786" w:type="dxa"/>
                </w:tcPr>
                <w:p w14:paraId="1FBFC69F" w14:textId="787E2939" w:rsidR="00AF3427" w:rsidRPr="006214E8" w:rsidRDefault="000F6D66" w:rsidP="00AF3427">
                  <w:pPr>
                    <w:jc w:val="both"/>
                    <w:rPr>
                      <w:rFonts w:ascii="Carlito" w:hAnsi="Carlito"/>
                      <w:lang w:val="en-US"/>
                    </w:rPr>
                  </w:pPr>
                  <w:r>
                    <w:rPr>
                      <w:rFonts w:ascii="Carlito" w:hAnsi="Carlito"/>
                      <w:lang w:val="en-US"/>
                    </w:rPr>
                    <w:t>Public Diplomacy</w:t>
                  </w:r>
                </w:p>
              </w:tc>
            </w:tr>
            <w:tr w:rsidR="00AF3427" w:rsidRPr="002E6734" w14:paraId="4E57598D" w14:textId="77777777" w:rsidTr="00651F0F">
              <w:tc>
                <w:tcPr>
                  <w:tcW w:w="1024" w:type="dxa"/>
                </w:tcPr>
                <w:p w14:paraId="20CC2F55" w14:textId="140A013F" w:rsidR="00AF3427" w:rsidRPr="006214E8" w:rsidRDefault="00AF3427" w:rsidP="00AF3427">
                  <w:pPr>
                    <w:jc w:val="both"/>
                    <w:rPr>
                      <w:rFonts w:ascii="Carlito" w:hAnsi="Carlito"/>
                      <w:lang w:val="en-US"/>
                    </w:rPr>
                  </w:pPr>
                  <w:r w:rsidRPr="006214E8">
                    <w:rPr>
                      <w:rFonts w:ascii="Carlito" w:hAnsi="Carlito"/>
                      <w:lang w:val="en-US"/>
                    </w:rPr>
                    <w:t>14.Week</w:t>
                  </w:r>
                </w:p>
              </w:tc>
              <w:tc>
                <w:tcPr>
                  <w:tcW w:w="7786" w:type="dxa"/>
                </w:tcPr>
                <w:p w14:paraId="5440A06D" w14:textId="1B61BF85" w:rsidR="00AF3427" w:rsidRPr="006214E8" w:rsidRDefault="000F6D66" w:rsidP="00AF3427">
                  <w:pPr>
                    <w:jc w:val="both"/>
                    <w:rPr>
                      <w:rFonts w:ascii="Carlito" w:hAnsi="Carlito"/>
                      <w:lang w:val="en-US"/>
                    </w:rPr>
                  </w:pPr>
                  <w:r>
                    <w:rPr>
                      <w:rFonts w:ascii="Carlito" w:hAnsi="Carlito"/>
                      <w:lang w:val="en-US"/>
                    </w:rPr>
                    <w:t>Secret Diplomacy</w:t>
                  </w:r>
                </w:p>
              </w:tc>
            </w:tr>
            <w:tr w:rsidR="00AF3427" w:rsidRPr="002E6734" w14:paraId="0A7F942A" w14:textId="77777777" w:rsidTr="00651F0F">
              <w:tc>
                <w:tcPr>
                  <w:tcW w:w="1024" w:type="dxa"/>
                </w:tcPr>
                <w:p w14:paraId="08135BE7" w14:textId="5EDE8D33" w:rsidR="00AF3427" w:rsidRPr="006214E8" w:rsidRDefault="00AF3427" w:rsidP="00AF3427">
                  <w:pPr>
                    <w:jc w:val="both"/>
                    <w:rPr>
                      <w:rFonts w:ascii="Carlito" w:hAnsi="Carlito"/>
                      <w:lang w:val="en-US"/>
                    </w:rPr>
                  </w:pPr>
                  <w:r w:rsidRPr="006214E8">
                    <w:rPr>
                      <w:rFonts w:ascii="Carlito" w:hAnsi="Carlito"/>
                      <w:lang w:val="en-US"/>
                    </w:rPr>
                    <w:t>15.Week</w:t>
                  </w:r>
                </w:p>
              </w:tc>
              <w:tc>
                <w:tcPr>
                  <w:tcW w:w="7786" w:type="dxa"/>
                </w:tcPr>
                <w:p w14:paraId="69B9730C" w14:textId="603E2F92" w:rsidR="00AF3427" w:rsidRPr="006214E8" w:rsidRDefault="000F6D66" w:rsidP="00AF3427">
                  <w:pPr>
                    <w:jc w:val="both"/>
                    <w:rPr>
                      <w:rFonts w:ascii="Carlito" w:hAnsi="Carlito"/>
                      <w:lang w:val="en-US"/>
                    </w:rPr>
                  </w:pPr>
                  <w:r>
                    <w:rPr>
                      <w:rFonts w:ascii="Carlito" w:hAnsi="Carlito"/>
                      <w:lang w:val="en-US"/>
                    </w:rPr>
                    <w:t>Digital Diplomacy</w:t>
                  </w:r>
                </w:p>
              </w:tc>
            </w:tr>
          </w:tbl>
          <w:p w14:paraId="00084DD6" w14:textId="46124FFA" w:rsidR="00EF389B" w:rsidRPr="002E6734" w:rsidRDefault="00EF389B" w:rsidP="00EF389B">
            <w:pPr>
              <w:jc w:val="both"/>
              <w:rPr>
                <w:sz w:val="20"/>
                <w:lang w:val="en-US"/>
              </w:rPr>
            </w:pPr>
          </w:p>
        </w:tc>
      </w:tr>
      <w:tr w:rsidR="002E6734" w:rsidRPr="002E6734" w14:paraId="66C1755B" w14:textId="77777777" w:rsidTr="002E6734">
        <w:trPr>
          <w:trHeight w:val="2567"/>
        </w:trPr>
        <w:tc>
          <w:tcPr>
            <w:tcW w:w="1522" w:type="dxa"/>
            <w:vAlign w:val="center"/>
          </w:tcPr>
          <w:p w14:paraId="7B649EC8" w14:textId="0BCBACAA" w:rsidR="002E6734" w:rsidRPr="002E6734" w:rsidRDefault="002E6734" w:rsidP="002E6734">
            <w:pPr>
              <w:pStyle w:val="TableParagraph"/>
              <w:ind w:right="359"/>
              <w:jc w:val="center"/>
              <w:rPr>
                <w:b/>
                <w:sz w:val="20"/>
                <w:lang w:val="en-US"/>
              </w:rPr>
            </w:pPr>
            <w:r w:rsidRPr="002E6734">
              <w:rPr>
                <w:b/>
                <w:spacing w:val="-2"/>
                <w:sz w:val="20"/>
                <w:szCs w:val="20"/>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2E6734" w14:paraId="131D7CFC" w14:textId="77777777" w:rsidTr="0096113A">
              <w:trPr>
                <w:trHeight w:val="404"/>
              </w:trPr>
              <w:tc>
                <w:tcPr>
                  <w:tcW w:w="3019" w:type="dxa"/>
                </w:tcPr>
                <w:p w14:paraId="5D92B517" w14:textId="7165B400"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In-Term Studies</w:t>
                  </w:r>
                </w:p>
              </w:tc>
              <w:tc>
                <w:tcPr>
                  <w:tcW w:w="3019" w:type="dxa"/>
                </w:tcPr>
                <w:p w14:paraId="603A19A2" w14:textId="7C6694A6"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Quantity</w:t>
                  </w:r>
                </w:p>
              </w:tc>
              <w:tc>
                <w:tcPr>
                  <w:tcW w:w="3020" w:type="dxa"/>
                </w:tcPr>
                <w:p w14:paraId="2FF6335E" w14:textId="278B485D" w:rsidR="002E6734" w:rsidRPr="002E6734" w:rsidRDefault="002E6734" w:rsidP="002E6734">
                  <w:pPr>
                    <w:rPr>
                      <w:rFonts w:ascii="Calibri" w:hAnsi="Calibri" w:cs="Calibri"/>
                      <w:b/>
                      <w:bCs/>
                      <w:sz w:val="20"/>
                      <w:szCs w:val="20"/>
                      <w:lang w:val="en-US"/>
                    </w:rPr>
                  </w:pPr>
                  <w:r>
                    <w:rPr>
                      <w:rFonts w:ascii="Calibri" w:eastAsia="Times New Roman" w:hAnsi="Calibri" w:cs="Calibri"/>
                      <w:b/>
                      <w:bCs/>
                      <w:color w:val="3B3A36"/>
                      <w:sz w:val="20"/>
                      <w:szCs w:val="20"/>
                      <w:lang w:val="en-US" w:eastAsia="tr-TR"/>
                    </w:rPr>
                    <w:t>Percentage</w:t>
                  </w:r>
                  <w:r w:rsidRPr="002E6734">
                    <w:rPr>
                      <w:rFonts w:ascii="Calibri" w:eastAsia="Times New Roman" w:hAnsi="Calibri" w:cs="Calibri"/>
                      <w:b/>
                      <w:bCs/>
                      <w:color w:val="3B3A36"/>
                      <w:sz w:val="20"/>
                      <w:szCs w:val="20"/>
                      <w:lang w:val="en-US" w:eastAsia="tr-TR"/>
                    </w:rPr>
                    <w:t xml:space="preserve"> %</w:t>
                  </w:r>
                </w:p>
              </w:tc>
            </w:tr>
            <w:tr w:rsidR="002E6734" w:rsidRPr="002E6734" w14:paraId="3EA86BA4" w14:textId="77777777" w:rsidTr="0096113A">
              <w:trPr>
                <w:trHeight w:val="384"/>
              </w:trPr>
              <w:tc>
                <w:tcPr>
                  <w:tcW w:w="3019" w:type="dxa"/>
                </w:tcPr>
                <w:p w14:paraId="6D508F3C" w14:textId="143B709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Mid-terms</w:t>
                  </w:r>
                </w:p>
              </w:tc>
              <w:tc>
                <w:tcPr>
                  <w:tcW w:w="3019" w:type="dxa"/>
                </w:tcPr>
                <w:p w14:paraId="4693D9C5" w14:textId="5F6BF1E8" w:rsidR="002E6734" w:rsidRPr="002E6734" w:rsidRDefault="00240B0F"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311646D7" w14:textId="12C46E08"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240B0F">
                    <w:rPr>
                      <w:rFonts w:ascii="Calibri" w:eastAsia="Times New Roman" w:hAnsi="Calibri" w:cs="Calibri"/>
                      <w:color w:val="3B3A36"/>
                      <w:sz w:val="20"/>
                      <w:szCs w:val="20"/>
                      <w:lang w:val="en-US" w:eastAsia="tr-TR"/>
                    </w:rPr>
                    <w:t>30</w:t>
                  </w:r>
                </w:p>
              </w:tc>
            </w:tr>
            <w:tr w:rsidR="002E6734" w:rsidRPr="002E6734" w14:paraId="365B2445" w14:textId="77777777" w:rsidTr="0096113A">
              <w:trPr>
                <w:trHeight w:val="404"/>
              </w:trPr>
              <w:tc>
                <w:tcPr>
                  <w:tcW w:w="3019" w:type="dxa"/>
                </w:tcPr>
                <w:p w14:paraId="5E363BA2" w14:textId="41AB5F07"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Quizzes</w:t>
                  </w:r>
                </w:p>
              </w:tc>
              <w:tc>
                <w:tcPr>
                  <w:tcW w:w="3019" w:type="dxa"/>
                </w:tcPr>
                <w:p w14:paraId="619A9383" w14:textId="7AA41D3B" w:rsidR="002E6734" w:rsidRPr="002E6734" w:rsidRDefault="00240B0F" w:rsidP="002E6734">
                  <w:pPr>
                    <w:rPr>
                      <w:rFonts w:ascii="Calibri" w:hAnsi="Calibri" w:cs="Calibri"/>
                      <w:sz w:val="20"/>
                      <w:szCs w:val="20"/>
                      <w:lang w:val="en-US"/>
                    </w:rPr>
                  </w:pPr>
                  <w:r>
                    <w:rPr>
                      <w:rFonts w:ascii="Calibri" w:hAnsi="Calibri" w:cs="Calibri"/>
                      <w:sz w:val="20"/>
                      <w:szCs w:val="20"/>
                      <w:lang w:val="en-US"/>
                    </w:rPr>
                    <w:t>0</w:t>
                  </w:r>
                </w:p>
              </w:tc>
              <w:tc>
                <w:tcPr>
                  <w:tcW w:w="3020" w:type="dxa"/>
                </w:tcPr>
                <w:p w14:paraId="0219E462" w14:textId="75DC599D"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240B0F">
                    <w:rPr>
                      <w:rFonts w:ascii="Calibri" w:eastAsia="Times New Roman" w:hAnsi="Calibri" w:cs="Calibri"/>
                      <w:color w:val="3B3A36"/>
                      <w:sz w:val="20"/>
                      <w:szCs w:val="20"/>
                      <w:lang w:val="en-US" w:eastAsia="tr-TR"/>
                    </w:rPr>
                    <w:t>0</w:t>
                  </w:r>
                </w:p>
              </w:tc>
            </w:tr>
            <w:tr w:rsidR="002E6734" w:rsidRPr="002E6734" w14:paraId="3F3324D8" w14:textId="77777777" w:rsidTr="0096113A">
              <w:trPr>
                <w:trHeight w:val="384"/>
              </w:trPr>
              <w:tc>
                <w:tcPr>
                  <w:tcW w:w="3019" w:type="dxa"/>
                </w:tcPr>
                <w:p w14:paraId="618B4C66" w14:textId="742095C2" w:rsidR="002E6734" w:rsidRPr="002E6734" w:rsidRDefault="002E6734" w:rsidP="002E6734">
                  <w:pPr>
                    <w:rPr>
                      <w:rFonts w:ascii="Calibri" w:hAnsi="Calibri" w:cs="Calibri"/>
                      <w:sz w:val="20"/>
                      <w:szCs w:val="20"/>
                      <w:lang w:val="en-US"/>
                    </w:rPr>
                  </w:pPr>
                  <w:r>
                    <w:rPr>
                      <w:rFonts w:ascii="Calibri" w:hAnsi="Calibri" w:cs="Calibri"/>
                      <w:sz w:val="20"/>
                      <w:szCs w:val="20"/>
                      <w:lang w:val="en-US"/>
                    </w:rPr>
                    <w:t>Assignments</w:t>
                  </w:r>
                </w:p>
              </w:tc>
              <w:tc>
                <w:tcPr>
                  <w:tcW w:w="3019" w:type="dxa"/>
                </w:tcPr>
                <w:p w14:paraId="37FED406" w14:textId="4CA002D7" w:rsidR="002E6734" w:rsidRPr="002E6734" w:rsidRDefault="00F26465" w:rsidP="002E6734">
                  <w:pPr>
                    <w:rPr>
                      <w:rFonts w:ascii="Calibri" w:hAnsi="Calibri" w:cs="Calibri"/>
                      <w:sz w:val="20"/>
                      <w:szCs w:val="20"/>
                      <w:lang w:val="en-US"/>
                    </w:rPr>
                  </w:pPr>
                  <w:r>
                    <w:rPr>
                      <w:rFonts w:ascii="Calibri" w:hAnsi="Calibri" w:cs="Calibri"/>
                      <w:sz w:val="20"/>
                      <w:szCs w:val="20"/>
                      <w:lang w:val="en-US"/>
                    </w:rPr>
                    <w:t>0</w:t>
                  </w:r>
                </w:p>
              </w:tc>
              <w:tc>
                <w:tcPr>
                  <w:tcW w:w="3020" w:type="dxa"/>
                </w:tcPr>
                <w:p w14:paraId="4618C465" w14:textId="740C7644"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F26465">
                    <w:rPr>
                      <w:rFonts w:ascii="Calibri" w:eastAsia="Times New Roman" w:hAnsi="Calibri" w:cs="Calibri"/>
                      <w:color w:val="3B3A36"/>
                      <w:sz w:val="20"/>
                      <w:szCs w:val="20"/>
                      <w:lang w:val="en-US" w:eastAsia="tr-TR"/>
                    </w:rPr>
                    <w:t>0</w:t>
                  </w:r>
                </w:p>
              </w:tc>
            </w:tr>
            <w:tr w:rsidR="002E6734" w:rsidRPr="002E6734" w14:paraId="5CA2682A" w14:textId="77777777" w:rsidTr="0096113A">
              <w:trPr>
                <w:trHeight w:val="404"/>
              </w:trPr>
              <w:tc>
                <w:tcPr>
                  <w:tcW w:w="3019" w:type="dxa"/>
                </w:tcPr>
                <w:p w14:paraId="28193741" w14:textId="5ECB6015" w:rsidR="002E6734" w:rsidRPr="002E6734" w:rsidRDefault="002E6734" w:rsidP="002E6734">
                  <w:pPr>
                    <w:rPr>
                      <w:rFonts w:ascii="Calibri" w:hAnsi="Calibri" w:cs="Calibri"/>
                      <w:sz w:val="20"/>
                      <w:szCs w:val="20"/>
                      <w:lang w:val="en-US"/>
                    </w:rPr>
                  </w:pPr>
                  <w:r>
                    <w:rPr>
                      <w:rFonts w:ascii="Calibri" w:hAnsi="Calibri" w:cs="Calibri"/>
                      <w:sz w:val="20"/>
                      <w:szCs w:val="20"/>
                      <w:lang w:val="en-US"/>
                    </w:rPr>
                    <w:t>Attendance</w:t>
                  </w:r>
                </w:p>
              </w:tc>
              <w:tc>
                <w:tcPr>
                  <w:tcW w:w="3019" w:type="dxa"/>
                </w:tcPr>
                <w:p w14:paraId="6A6988B6" w14:textId="3199CAF9" w:rsidR="002E6734" w:rsidRPr="002E6734" w:rsidRDefault="00F26465" w:rsidP="002E6734">
                  <w:pPr>
                    <w:rPr>
                      <w:rFonts w:ascii="Calibri" w:hAnsi="Calibri" w:cs="Calibri"/>
                      <w:sz w:val="20"/>
                      <w:szCs w:val="20"/>
                      <w:lang w:val="en-US"/>
                    </w:rPr>
                  </w:pPr>
                  <w:r>
                    <w:rPr>
                      <w:rFonts w:ascii="Calibri" w:hAnsi="Calibri" w:cs="Calibri"/>
                      <w:sz w:val="20"/>
                      <w:szCs w:val="20"/>
                      <w:lang w:val="en-US"/>
                    </w:rPr>
                    <w:t>0</w:t>
                  </w:r>
                </w:p>
              </w:tc>
              <w:tc>
                <w:tcPr>
                  <w:tcW w:w="3020" w:type="dxa"/>
                </w:tcPr>
                <w:p w14:paraId="6DAE8E9F" w14:textId="1D21F74E"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F26465">
                    <w:rPr>
                      <w:rFonts w:ascii="Calibri" w:eastAsia="Times New Roman" w:hAnsi="Calibri" w:cs="Calibri"/>
                      <w:color w:val="3B3A36"/>
                      <w:sz w:val="20"/>
                      <w:szCs w:val="20"/>
                      <w:lang w:val="en-US" w:eastAsia="tr-TR"/>
                    </w:rPr>
                    <w:t>0</w:t>
                  </w:r>
                </w:p>
              </w:tc>
            </w:tr>
            <w:tr w:rsidR="002E6734" w:rsidRPr="002E6734" w14:paraId="602751B2" w14:textId="77777777" w:rsidTr="0096113A">
              <w:trPr>
                <w:trHeight w:val="384"/>
              </w:trPr>
              <w:tc>
                <w:tcPr>
                  <w:tcW w:w="3019" w:type="dxa"/>
                </w:tcPr>
                <w:p w14:paraId="5D82FD94" w14:textId="6B73B1F9"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Practice</w:t>
                  </w:r>
                </w:p>
              </w:tc>
              <w:tc>
                <w:tcPr>
                  <w:tcW w:w="3019" w:type="dxa"/>
                </w:tcPr>
                <w:p w14:paraId="05470D4E" w14:textId="52B9BA9D" w:rsidR="002E6734" w:rsidRPr="002E6734" w:rsidRDefault="00F26465"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11D62A74" w14:textId="2D104C43"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240B0F">
                    <w:rPr>
                      <w:rFonts w:ascii="Calibri" w:eastAsia="Times New Roman" w:hAnsi="Calibri" w:cs="Calibri"/>
                      <w:color w:val="3B3A36"/>
                      <w:sz w:val="20"/>
                      <w:szCs w:val="20"/>
                      <w:lang w:val="en-US" w:eastAsia="tr-TR"/>
                    </w:rPr>
                    <w:t>25</w:t>
                  </w:r>
                </w:p>
              </w:tc>
            </w:tr>
            <w:tr w:rsidR="002E6734" w:rsidRPr="002E6734" w14:paraId="7BD0F289" w14:textId="77777777" w:rsidTr="0096113A">
              <w:trPr>
                <w:trHeight w:val="404"/>
              </w:trPr>
              <w:tc>
                <w:tcPr>
                  <w:tcW w:w="3019" w:type="dxa"/>
                </w:tcPr>
                <w:p w14:paraId="5F760449" w14:textId="4B55BD27"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A3A3A"/>
                      <w:sz w:val="20"/>
                      <w:szCs w:val="20"/>
                      <w:lang w:val="en-US" w:eastAsia="tr-TR"/>
                    </w:rPr>
                    <w:t>Proj</w:t>
                  </w:r>
                  <w:r>
                    <w:rPr>
                      <w:rFonts w:ascii="Calibri" w:eastAsia="Times New Roman" w:hAnsi="Calibri" w:cs="Calibri"/>
                      <w:color w:val="3A3A3A"/>
                      <w:sz w:val="20"/>
                      <w:szCs w:val="20"/>
                      <w:lang w:val="en-US" w:eastAsia="tr-TR"/>
                    </w:rPr>
                    <w:t>ect</w:t>
                  </w:r>
                </w:p>
              </w:tc>
              <w:tc>
                <w:tcPr>
                  <w:tcW w:w="3019" w:type="dxa"/>
                </w:tcPr>
                <w:p w14:paraId="4D8F5091" w14:textId="3B1934B1" w:rsidR="002E6734" w:rsidRPr="002E6734" w:rsidRDefault="00F26465" w:rsidP="002E6734">
                  <w:pPr>
                    <w:rPr>
                      <w:rFonts w:ascii="Calibri" w:hAnsi="Calibri" w:cs="Calibri"/>
                      <w:sz w:val="20"/>
                      <w:szCs w:val="20"/>
                      <w:lang w:val="en-US"/>
                    </w:rPr>
                  </w:pPr>
                  <w:r>
                    <w:rPr>
                      <w:rFonts w:ascii="Calibri" w:hAnsi="Calibri" w:cs="Calibri"/>
                      <w:sz w:val="20"/>
                      <w:szCs w:val="20"/>
                      <w:lang w:val="en-US"/>
                    </w:rPr>
                    <w:t>0</w:t>
                  </w:r>
                </w:p>
              </w:tc>
              <w:tc>
                <w:tcPr>
                  <w:tcW w:w="3020" w:type="dxa"/>
                </w:tcPr>
                <w:p w14:paraId="0E12A1AC" w14:textId="51073D78" w:rsidR="002E6734" w:rsidRPr="002E6734" w:rsidRDefault="002E6734" w:rsidP="002E6734">
                  <w:pPr>
                    <w:rPr>
                      <w:rFonts w:ascii="Calibri" w:hAnsi="Calibri" w:cs="Calibri"/>
                      <w:sz w:val="20"/>
                      <w:szCs w:val="20"/>
                      <w:lang w:val="en-US"/>
                    </w:rPr>
                  </w:pPr>
                  <w:r w:rsidRPr="002E6734">
                    <w:rPr>
                      <w:rFonts w:ascii="Calibri" w:eastAsia="Times New Roman" w:hAnsi="Calibri" w:cs="Calibri"/>
                      <w:color w:val="3B3A36"/>
                      <w:sz w:val="20"/>
                      <w:szCs w:val="20"/>
                      <w:lang w:val="en-US" w:eastAsia="tr-TR"/>
                    </w:rPr>
                    <w:t>%</w:t>
                  </w:r>
                  <w:r w:rsidR="00F26465">
                    <w:rPr>
                      <w:rFonts w:ascii="Calibri" w:eastAsia="Times New Roman" w:hAnsi="Calibri" w:cs="Calibri"/>
                      <w:color w:val="3B3A36"/>
                      <w:sz w:val="20"/>
                      <w:szCs w:val="20"/>
                      <w:lang w:val="en-US" w:eastAsia="tr-TR"/>
                    </w:rPr>
                    <w:t>0</w:t>
                  </w:r>
                </w:p>
              </w:tc>
            </w:tr>
            <w:tr w:rsidR="002E6734" w:rsidRPr="002E6734" w14:paraId="1A3FAEA8" w14:textId="77777777" w:rsidTr="0096113A">
              <w:trPr>
                <w:trHeight w:val="384"/>
              </w:trPr>
              <w:tc>
                <w:tcPr>
                  <w:tcW w:w="3019" w:type="dxa"/>
                </w:tcPr>
                <w:p w14:paraId="19F574AC" w14:textId="2AA712E5" w:rsidR="002E6734" w:rsidRPr="002E6734" w:rsidRDefault="002E6734" w:rsidP="002E6734">
                  <w:pPr>
                    <w:rPr>
                      <w:rFonts w:ascii="Calibri" w:hAnsi="Calibri" w:cs="Calibri"/>
                      <w:sz w:val="20"/>
                      <w:szCs w:val="20"/>
                      <w:lang w:val="en-US"/>
                    </w:rPr>
                  </w:pPr>
                  <w:r>
                    <w:rPr>
                      <w:rFonts w:ascii="Calibri" w:eastAsia="Times New Roman" w:hAnsi="Calibri" w:cs="Calibri"/>
                      <w:color w:val="3A3A3A"/>
                      <w:sz w:val="20"/>
                      <w:szCs w:val="20"/>
                      <w:lang w:val="en-US" w:eastAsia="tr-TR"/>
                    </w:rPr>
                    <w:t>Final examination</w:t>
                  </w:r>
                </w:p>
              </w:tc>
              <w:tc>
                <w:tcPr>
                  <w:tcW w:w="3019" w:type="dxa"/>
                </w:tcPr>
                <w:p w14:paraId="7889AA8C" w14:textId="1DCE1643" w:rsidR="002E6734" w:rsidRPr="002E6734" w:rsidRDefault="00F26465" w:rsidP="002E6734">
                  <w:pPr>
                    <w:rPr>
                      <w:rFonts w:ascii="Calibri" w:hAnsi="Calibri" w:cs="Calibri"/>
                      <w:sz w:val="20"/>
                      <w:szCs w:val="20"/>
                      <w:lang w:val="en-US"/>
                    </w:rPr>
                  </w:pPr>
                  <w:r>
                    <w:rPr>
                      <w:rFonts w:ascii="Calibri" w:hAnsi="Calibri" w:cs="Calibri"/>
                      <w:sz w:val="20"/>
                      <w:szCs w:val="20"/>
                      <w:lang w:val="en-US"/>
                    </w:rPr>
                    <w:t>1</w:t>
                  </w:r>
                </w:p>
              </w:tc>
              <w:tc>
                <w:tcPr>
                  <w:tcW w:w="3020" w:type="dxa"/>
                </w:tcPr>
                <w:p w14:paraId="5460A250" w14:textId="121DAB7D" w:rsidR="002E6734" w:rsidRPr="002E6734" w:rsidRDefault="007A7AC1" w:rsidP="002E6734">
                  <w:pPr>
                    <w:rPr>
                      <w:rFonts w:ascii="Calibri" w:hAnsi="Calibri" w:cs="Calibri"/>
                      <w:sz w:val="20"/>
                      <w:szCs w:val="20"/>
                      <w:lang w:val="en-US"/>
                    </w:rPr>
                  </w:pPr>
                  <w:r>
                    <w:rPr>
                      <w:rFonts w:ascii="Calibri" w:hAnsi="Calibri" w:cs="Calibri"/>
                      <w:sz w:val="20"/>
                      <w:szCs w:val="20"/>
                      <w:lang w:val="en-US"/>
                    </w:rPr>
                    <w:t>%</w:t>
                  </w:r>
                  <w:r w:rsidR="00240B0F">
                    <w:rPr>
                      <w:rFonts w:ascii="Calibri" w:hAnsi="Calibri" w:cs="Calibri"/>
                      <w:sz w:val="20"/>
                      <w:szCs w:val="20"/>
                      <w:lang w:val="en-US"/>
                    </w:rPr>
                    <w:t>45</w:t>
                  </w:r>
                </w:p>
              </w:tc>
            </w:tr>
            <w:tr w:rsidR="002E6734" w:rsidRPr="002E6734" w14:paraId="20076F38" w14:textId="77777777" w:rsidTr="0096113A">
              <w:trPr>
                <w:trHeight w:val="404"/>
              </w:trPr>
              <w:tc>
                <w:tcPr>
                  <w:tcW w:w="3019" w:type="dxa"/>
                </w:tcPr>
                <w:p w14:paraId="181C2379" w14:textId="25620B39"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To</w:t>
                  </w:r>
                  <w:r>
                    <w:rPr>
                      <w:rFonts w:ascii="Calibri" w:hAnsi="Calibri" w:cs="Calibri"/>
                      <w:b/>
                      <w:bCs/>
                      <w:sz w:val="20"/>
                      <w:szCs w:val="20"/>
                      <w:lang w:val="en-US"/>
                    </w:rPr>
                    <w:t>tal</w:t>
                  </w:r>
                </w:p>
              </w:tc>
              <w:tc>
                <w:tcPr>
                  <w:tcW w:w="3019" w:type="dxa"/>
                </w:tcPr>
                <w:p w14:paraId="0A899487" w14:textId="1FD39A49" w:rsidR="002E6734" w:rsidRPr="002E6734" w:rsidRDefault="002E6734" w:rsidP="002E6734">
                  <w:pPr>
                    <w:rPr>
                      <w:rFonts w:ascii="Calibri" w:hAnsi="Calibri" w:cs="Calibri"/>
                      <w:b/>
                      <w:bCs/>
                      <w:sz w:val="20"/>
                      <w:szCs w:val="20"/>
                      <w:lang w:val="en-US"/>
                    </w:rPr>
                  </w:pPr>
                </w:p>
              </w:tc>
              <w:tc>
                <w:tcPr>
                  <w:tcW w:w="3020" w:type="dxa"/>
                </w:tcPr>
                <w:p w14:paraId="5B13C207" w14:textId="6EC5A00E" w:rsidR="002E6734" w:rsidRPr="002E6734" w:rsidRDefault="002E6734" w:rsidP="002E6734">
                  <w:pPr>
                    <w:rPr>
                      <w:rFonts w:ascii="Calibri" w:hAnsi="Calibri" w:cs="Calibri"/>
                      <w:b/>
                      <w:bCs/>
                      <w:sz w:val="20"/>
                      <w:szCs w:val="20"/>
                      <w:lang w:val="en-US"/>
                    </w:rPr>
                  </w:pPr>
                  <w:r w:rsidRPr="002E6734">
                    <w:rPr>
                      <w:rFonts w:ascii="Calibri" w:hAnsi="Calibri" w:cs="Calibri"/>
                      <w:b/>
                      <w:bCs/>
                      <w:sz w:val="20"/>
                      <w:szCs w:val="20"/>
                      <w:lang w:val="en-US"/>
                    </w:rPr>
                    <w:t>100</w:t>
                  </w:r>
                  <w:r w:rsidR="007A7AC1">
                    <w:rPr>
                      <w:rFonts w:ascii="Calibri" w:hAnsi="Calibri" w:cs="Calibri"/>
                      <w:b/>
                      <w:bCs/>
                      <w:sz w:val="20"/>
                      <w:szCs w:val="20"/>
                      <w:lang w:val="en-US"/>
                    </w:rPr>
                    <w:t>%</w:t>
                  </w:r>
                </w:p>
              </w:tc>
            </w:tr>
          </w:tbl>
          <w:p w14:paraId="5E2C5B8F" w14:textId="77777777" w:rsidR="002E6734" w:rsidRPr="002E6734" w:rsidRDefault="002E6734" w:rsidP="002E6734">
            <w:pPr>
              <w:jc w:val="both"/>
              <w:rPr>
                <w:sz w:val="20"/>
                <w:szCs w:val="20"/>
                <w:lang w:val="en-US"/>
              </w:rPr>
            </w:pPr>
          </w:p>
        </w:tc>
      </w:tr>
      <w:tr w:rsidR="002E6734" w:rsidRPr="002E6734" w14:paraId="48BF9CD2" w14:textId="77777777" w:rsidTr="002E6734">
        <w:trPr>
          <w:trHeight w:val="2567"/>
        </w:trPr>
        <w:tc>
          <w:tcPr>
            <w:tcW w:w="1522" w:type="dxa"/>
            <w:vAlign w:val="center"/>
          </w:tcPr>
          <w:p w14:paraId="1CE13ABC" w14:textId="6692187D" w:rsidR="002E6734" w:rsidRPr="002E6734" w:rsidRDefault="002E6734" w:rsidP="002E6734">
            <w:pPr>
              <w:spacing w:line="360" w:lineRule="auto"/>
              <w:jc w:val="both"/>
              <w:rPr>
                <w:b/>
                <w:bCs/>
                <w:sz w:val="18"/>
                <w:szCs w:val="18"/>
                <w:lang w:val="en-US"/>
              </w:rPr>
            </w:pPr>
            <w:r w:rsidRPr="002E6734">
              <w:rPr>
                <w:b/>
                <w:bCs/>
                <w:sz w:val="18"/>
                <w:szCs w:val="18"/>
                <w:lang w:val="en-US"/>
              </w:rPr>
              <w:t>Disability Policy</w:t>
            </w:r>
          </w:p>
        </w:tc>
        <w:tc>
          <w:tcPr>
            <w:tcW w:w="8835" w:type="dxa"/>
            <w:gridSpan w:val="5"/>
            <w:vAlign w:val="center"/>
          </w:tcPr>
          <w:p w14:paraId="07970C4D" w14:textId="15896285" w:rsidR="002E6734" w:rsidRPr="002E6734" w:rsidRDefault="002E6734" w:rsidP="002E6734">
            <w:pPr>
              <w:spacing w:line="360" w:lineRule="auto"/>
              <w:jc w:val="both"/>
              <w:rPr>
                <w:sz w:val="18"/>
                <w:szCs w:val="18"/>
                <w:lang w:val="en-US"/>
              </w:rPr>
            </w:pPr>
            <w:r w:rsidRPr="002E6734">
              <w:rPr>
                <w:sz w:val="18"/>
                <w:szCs w:val="18"/>
                <w:lang w:val="en-US"/>
              </w:rPr>
              <w:t xml:space="preserve">If you have a documented disability (e.g., visual, hearing, or physical impairment, etc.) that may influence your performance in this course, it is recommended to meet with the </w:t>
            </w:r>
            <w:proofErr w:type="spellStart"/>
            <w:r w:rsidRPr="002E6734">
              <w:rPr>
                <w:sz w:val="18"/>
                <w:szCs w:val="18"/>
                <w:lang w:val="en-US"/>
              </w:rPr>
              <w:t>Engelsiz</w:t>
            </w:r>
            <w:proofErr w:type="spellEnd"/>
            <w:r w:rsidRPr="002E6734">
              <w:rPr>
                <w:sz w:val="18"/>
                <w:szCs w:val="18"/>
                <w:lang w:val="en-US"/>
              </w:rPr>
              <w:t xml:space="preserve"> AYBU (</w:t>
            </w:r>
            <w:hyperlink r:id="rId5" w:history="1">
              <w:r w:rsidRPr="002E6734">
                <w:rPr>
                  <w:rStyle w:val="Kpr"/>
                  <w:sz w:val="18"/>
                  <w:szCs w:val="18"/>
                  <w:lang w:val="en-US"/>
                </w:rPr>
                <w:t>https://aybu.edu.tr/engelsiz/content_list-327-yildirim-beyazit-universitesi-engelsiz-universite-birimi-yonergesi.html</w:t>
              </w:r>
            </w:hyperlink>
            <w:r w:rsidRPr="002E6734">
              <w:rPr>
                <w:sz w:val="18"/>
                <w:szCs w:val="18"/>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2E6734" w:rsidRDefault="0048206C">
      <w:pPr>
        <w:rPr>
          <w:lang w:val="en-US"/>
        </w:rPr>
      </w:pPr>
    </w:p>
    <w:p w14:paraId="798AD82D" w14:textId="77777777" w:rsidR="00FD469B" w:rsidRPr="002E6734" w:rsidRDefault="00FD469B">
      <w:pPr>
        <w:rPr>
          <w:lang w:val="en-US"/>
        </w:rPr>
      </w:pPr>
    </w:p>
    <w:sectPr w:rsidR="00FD469B" w:rsidRPr="002E6734"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1MjGzsDS3sDA0MjFX0lEKTi0uzszPAykwrgUA3D+GuywAAAA="/>
  </w:docVars>
  <w:rsids>
    <w:rsidRoot w:val="00630C60"/>
    <w:rsid w:val="00035252"/>
    <w:rsid w:val="0003589E"/>
    <w:rsid w:val="000441DB"/>
    <w:rsid w:val="00046374"/>
    <w:rsid w:val="000F6D66"/>
    <w:rsid w:val="001746AA"/>
    <w:rsid w:val="001B4555"/>
    <w:rsid w:val="00240B0F"/>
    <w:rsid w:val="002B2984"/>
    <w:rsid w:val="002B3EE9"/>
    <w:rsid w:val="002D0CC2"/>
    <w:rsid w:val="002D613C"/>
    <w:rsid w:val="002E6734"/>
    <w:rsid w:val="00305F76"/>
    <w:rsid w:val="00311158"/>
    <w:rsid w:val="003152DE"/>
    <w:rsid w:val="003404B8"/>
    <w:rsid w:val="00341C9A"/>
    <w:rsid w:val="003642A1"/>
    <w:rsid w:val="003A3962"/>
    <w:rsid w:val="004134A5"/>
    <w:rsid w:val="00416BD3"/>
    <w:rsid w:val="004270F5"/>
    <w:rsid w:val="00440654"/>
    <w:rsid w:val="00464A63"/>
    <w:rsid w:val="0048206C"/>
    <w:rsid w:val="004C48BD"/>
    <w:rsid w:val="00581ACC"/>
    <w:rsid w:val="00597347"/>
    <w:rsid w:val="0060493D"/>
    <w:rsid w:val="006214E8"/>
    <w:rsid w:val="00630C60"/>
    <w:rsid w:val="006339D8"/>
    <w:rsid w:val="00651F0F"/>
    <w:rsid w:val="00661E39"/>
    <w:rsid w:val="00677D29"/>
    <w:rsid w:val="00685BD5"/>
    <w:rsid w:val="006B023A"/>
    <w:rsid w:val="00723C8C"/>
    <w:rsid w:val="00731977"/>
    <w:rsid w:val="00732FAF"/>
    <w:rsid w:val="0073516E"/>
    <w:rsid w:val="00736CCA"/>
    <w:rsid w:val="00793015"/>
    <w:rsid w:val="00794AB3"/>
    <w:rsid w:val="007A7AC1"/>
    <w:rsid w:val="008309D1"/>
    <w:rsid w:val="0083209D"/>
    <w:rsid w:val="0084720C"/>
    <w:rsid w:val="00871F5E"/>
    <w:rsid w:val="00884260"/>
    <w:rsid w:val="008B7E4A"/>
    <w:rsid w:val="008F5B0A"/>
    <w:rsid w:val="009132EF"/>
    <w:rsid w:val="00930D25"/>
    <w:rsid w:val="009D039A"/>
    <w:rsid w:val="00A27A75"/>
    <w:rsid w:val="00A62A20"/>
    <w:rsid w:val="00A653D0"/>
    <w:rsid w:val="00A653F5"/>
    <w:rsid w:val="00A85300"/>
    <w:rsid w:val="00AE7B0A"/>
    <w:rsid w:val="00AF3427"/>
    <w:rsid w:val="00B22974"/>
    <w:rsid w:val="00B76BB2"/>
    <w:rsid w:val="00BB53D6"/>
    <w:rsid w:val="00BC180B"/>
    <w:rsid w:val="00BF3EFD"/>
    <w:rsid w:val="00C0698A"/>
    <w:rsid w:val="00C63DB9"/>
    <w:rsid w:val="00CC3B7A"/>
    <w:rsid w:val="00CC7DF4"/>
    <w:rsid w:val="00CE0C59"/>
    <w:rsid w:val="00D226D0"/>
    <w:rsid w:val="00D26E72"/>
    <w:rsid w:val="00DB2A49"/>
    <w:rsid w:val="00DD6DCD"/>
    <w:rsid w:val="00E01395"/>
    <w:rsid w:val="00E325D4"/>
    <w:rsid w:val="00E812C2"/>
    <w:rsid w:val="00EB0594"/>
    <w:rsid w:val="00EE3856"/>
    <w:rsid w:val="00EF389B"/>
    <w:rsid w:val="00F259CA"/>
    <w:rsid w:val="00F26465"/>
    <w:rsid w:val="00FA0D12"/>
    <w:rsid w:val="00FA47B9"/>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UnresolvedMention1">
    <w:name w:val="Unresolved Mention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aybu.edu.tr/engelsiz/content_list-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3620</Characters>
  <Application>Microsoft Office Word</Application>
  <DocSecurity>0</DocSecurity>
  <Lines>30</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Araş. Gör. Onur DEMİRKAN</cp:lastModifiedBy>
  <cp:revision>2</cp:revision>
  <dcterms:created xsi:type="dcterms:W3CDTF">2025-10-24T08:16:00Z</dcterms:created>
  <dcterms:modified xsi:type="dcterms:W3CDTF">2025-10-24T08:16:00Z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