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04EE"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ANKARA YILDIRIM BEYAZIT ÜNİVERSİTESİ</w:t>
      </w:r>
    </w:p>
    <w:p w14:paraId="4F78E26C"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MİMARLIK VE GÜZEL SANATLAR FAKÜLTESİ GÖRSEL İLETİŞİM TASARIMI BÖLÜMÜ İŞYERİ EĞİTİMİ YÖNERGESİ</w:t>
      </w:r>
    </w:p>
    <w:p w14:paraId="6B931968"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BİRİNCİ BÖLÜM</w:t>
      </w:r>
    </w:p>
    <w:p w14:paraId="05429243"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Amaç, Kapsam, Dayanak, Tanımlar ve Genel Esaslar</w:t>
      </w:r>
    </w:p>
    <w:p w14:paraId="65F1C1F8" w14:textId="77777777" w:rsidR="003C49C5" w:rsidRPr="003C49C5" w:rsidRDefault="003C49C5" w:rsidP="003C49C5">
      <w:pPr>
        <w:jc w:val="both"/>
        <w:rPr>
          <w:rFonts w:ascii="Times New Roman" w:hAnsi="Times New Roman" w:cs="Times New Roman"/>
          <w:b/>
          <w:bCs/>
        </w:rPr>
      </w:pPr>
      <w:r w:rsidRPr="003C49C5">
        <w:rPr>
          <w:rFonts w:ascii="Times New Roman" w:hAnsi="Times New Roman" w:cs="Times New Roman"/>
          <w:b/>
          <w:bCs/>
        </w:rPr>
        <w:t>Amaç</w:t>
      </w:r>
    </w:p>
    <w:p w14:paraId="06AB38B0"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b/>
          <w:bCs/>
        </w:rPr>
        <w:t>MADDE 1</w:t>
      </w:r>
      <w:r w:rsidRPr="003C49C5">
        <w:rPr>
          <w:rFonts w:ascii="Times New Roman" w:hAnsi="Times New Roman" w:cs="Times New Roman"/>
        </w:rPr>
        <w:t xml:space="preserve"> – (1) Bu Yönergenin amacı, Ankara Yıldırım Beyazıt Üniversitesi Mimarlık ve Güzel Sanatlar Fakültesi Görsel İletişim Tasarımı Bölümü öğrencilerinin eğitim-öğretim programında edindikleri teorik bilgi ve deneyimlerini pekiştirmek, atölye çalışmalarında edindikleri beceri ve deneyimlerini geliştirmek, işyeri organizasyonlarını, üretim süreçlerini ve sektördeki yeni teknolojileri tanımalarını sağlamak üzere İşyeri Eğitimi çalışmalarının uygulama esaslarını belirlemektir.</w:t>
      </w:r>
    </w:p>
    <w:p w14:paraId="71AA797F" w14:textId="77777777" w:rsidR="003C49C5" w:rsidRPr="003C49C5" w:rsidRDefault="003C49C5" w:rsidP="003C49C5">
      <w:pPr>
        <w:jc w:val="both"/>
        <w:rPr>
          <w:rFonts w:ascii="Times New Roman" w:hAnsi="Times New Roman" w:cs="Times New Roman"/>
          <w:b/>
          <w:bCs/>
        </w:rPr>
      </w:pPr>
      <w:r w:rsidRPr="003C49C5">
        <w:rPr>
          <w:rFonts w:ascii="Times New Roman" w:hAnsi="Times New Roman" w:cs="Times New Roman"/>
          <w:b/>
          <w:bCs/>
        </w:rPr>
        <w:t>Kapsam</w:t>
      </w:r>
    </w:p>
    <w:p w14:paraId="3403FADE"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b/>
          <w:bCs/>
        </w:rPr>
        <w:t>MADDE 2</w:t>
      </w:r>
      <w:r w:rsidRPr="003C49C5">
        <w:rPr>
          <w:rFonts w:ascii="Times New Roman" w:hAnsi="Times New Roman" w:cs="Times New Roman"/>
        </w:rPr>
        <w:t xml:space="preserve"> – (1) Bu Yönerge, Ankara Yıldırım Beyazıt Üniversitesi Mimarlık ve Güzel Sanatlar Fakültesi Görsel İletişim Tasarımı Bölümü öğrencilerinin yurtiçi/yurtdışı kamu ve özel sektöre ait kurum, kuruluş ve işletmelerde yapacakları işyeri eğitimleriyle ilgili uygulama ve esasları kapsar.</w:t>
      </w:r>
    </w:p>
    <w:p w14:paraId="17BBE8B3" w14:textId="77777777" w:rsidR="003C49C5" w:rsidRPr="003C49C5" w:rsidRDefault="003C49C5" w:rsidP="003C49C5">
      <w:pPr>
        <w:jc w:val="both"/>
        <w:rPr>
          <w:rFonts w:ascii="Times New Roman" w:hAnsi="Times New Roman" w:cs="Times New Roman"/>
          <w:b/>
          <w:bCs/>
        </w:rPr>
      </w:pPr>
      <w:r w:rsidRPr="003C49C5">
        <w:rPr>
          <w:rFonts w:ascii="Times New Roman" w:hAnsi="Times New Roman" w:cs="Times New Roman"/>
          <w:b/>
          <w:bCs/>
        </w:rPr>
        <w:t>Dayanak</w:t>
      </w:r>
    </w:p>
    <w:p w14:paraId="1EDACA89"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b/>
          <w:bCs/>
        </w:rPr>
        <w:t>MADDE 3</w:t>
      </w:r>
      <w:r w:rsidRPr="003C49C5">
        <w:rPr>
          <w:rFonts w:ascii="Times New Roman" w:hAnsi="Times New Roman" w:cs="Times New Roman"/>
        </w:rPr>
        <w:t xml:space="preserve"> – (1) Bu Yönerge, Yükseköğretimde Uygulamalı Eğitimler Çerçeve Yönetmeliği ile 2547 sayılı Yükseköğretim Kanunu ile Ankara Yıldırım Beyazıt Üniversitesi </w:t>
      </w:r>
      <w:proofErr w:type="spellStart"/>
      <w:r w:rsidRPr="003C49C5">
        <w:rPr>
          <w:rFonts w:ascii="Times New Roman" w:hAnsi="Times New Roman" w:cs="Times New Roman"/>
        </w:rPr>
        <w:t>Önlisans</w:t>
      </w:r>
      <w:proofErr w:type="spellEnd"/>
      <w:r w:rsidRPr="003C49C5">
        <w:rPr>
          <w:rFonts w:ascii="Times New Roman" w:hAnsi="Times New Roman" w:cs="Times New Roman"/>
        </w:rPr>
        <w:t xml:space="preserve"> ve Lisans Eğitim-Öğretim ve Sınav Yönetmeliğinin 10 uncu maddesinin üçüncü, yedinci ve dokuzuncu fıkraları ile </w:t>
      </w:r>
      <w:proofErr w:type="gramStart"/>
      <w:r w:rsidRPr="003C49C5">
        <w:rPr>
          <w:rFonts w:ascii="Times New Roman" w:hAnsi="Times New Roman" w:cs="Times New Roman"/>
        </w:rPr>
        <w:t xml:space="preserve">16 </w:t>
      </w:r>
      <w:proofErr w:type="spellStart"/>
      <w:r w:rsidRPr="003C49C5">
        <w:rPr>
          <w:rFonts w:ascii="Times New Roman" w:hAnsi="Times New Roman" w:cs="Times New Roman"/>
        </w:rPr>
        <w:t>ncı</w:t>
      </w:r>
      <w:proofErr w:type="spellEnd"/>
      <w:proofErr w:type="gramEnd"/>
      <w:r w:rsidRPr="003C49C5">
        <w:rPr>
          <w:rFonts w:ascii="Times New Roman" w:hAnsi="Times New Roman" w:cs="Times New Roman"/>
        </w:rPr>
        <w:t xml:space="preserve"> maddesinin birinci ve ikinci fıkraları ile 3308 sayılı Mesleki Eğitim Kanunu ilgili hükümlerine dayanılarak hazırlanmıştır.</w:t>
      </w:r>
    </w:p>
    <w:p w14:paraId="4A98A364" w14:textId="77777777" w:rsidR="003C49C5" w:rsidRPr="003C49C5" w:rsidRDefault="003C49C5" w:rsidP="003C49C5">
      <w:pPr>
        <w:jc w:val="both"/>
        <w:rPr>
          <w:rFonts w:ascii="Times New Roman" w:hAnsi="Times New Roman" w:cs="Times New Roman"/>
          <w:b/>
          <w:bCs/>
        </w:rPr>
      </w:pPr>
      <w:r w:rsidRPr="003C49C5">
        <w:rPr>
          <w:rFonts w:ascii="Times New Roman" w:hAnsi="Times New Roman" w:cs="Times New Roman"/>
          <w:b/>
          <w:bCs/>
        </w:rPr>
        <w:t>Tanımlar</w:t>
      </w:r>
    </w:p>
    <w:p w14:paraId="5CC100F4"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b/>
          <w:bCs/>
        </w:rPr>
        <w:t>MADDE 4</w:t>
      </w:r>
      <w:r w:rsidRPr="003C49C5">
        <w:rPr>
          <w:rFonts w:ascii="Times New Roman" w:hAnsi="Times New Roman" w:cs="Times New Roman"/>
        </w:rPr>
        <w:t xml:space="preserve"> – (1) Bu Yönergede geçen;</w:t>
      </w:r>
    </w:p>
    <w:p w14:paraId="734E715F"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a) Bölüm: Ankara Yıldırım Beyazıt Üniversitesi Mimarlık ve Güzel Sanatlar Fakültesi Görsel İletişim Tasarımı bölümünü,</w:t>
      </w:r>
    </w:p>
    <w:p w14:paraId="23603676"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b) Bölüm İşyeri Eğitimi Komisyonu: Bölümün işyeri eğitimi işlemlerini yürütmek, yönetmek ve aynı zamanda işyeri eğitimini değerlendirmek üzere, bölüm başkanı tarafından oluşturulan, Görsel İletişim Tasarımı programındaki üç öğretim elemanından oluşan komisyonu,</w:t>
      </w:r>
    </w:p>
    <w:p w14:paraId="3D16048A"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c) Bölüm-İşyeri Eğitimi Koordinatörü: İşyeri eğitimini koordine etmekle görevli, bölüm başkanı tarafından görevlendirilen öğretim elemanını,</w:t>
      </w:r>
    </w:p>
    <w:p w14:paraId="10B8FA67" w14:textId="77777777" w:rsidR="003C49C5" w:rsidRPr="003C49C5" w:rsidRDefault="003C49C5" w:rsidP="003C49C5">
      <w:pPr>
        <w:ind w:left="426"/>
        <w:jc w:val="both"/>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xml:space="preserve">) Dekan: Ankara Yıldırım Beyazıt Üniversitesi Mimarlık ve Güzel Sanatlar Fakültesi </w:t>
      </w:r>
      <w:proofErr w:type="spellStart"/>
      <w:r w:rsidRPr="003C49C5">
        <w:rPr>
          <w:rFonts w:ascii="Times New Roman" w:hAnsi="Times New Roman" w:cs="Times New Roman"/>
        </w:rPr>
        <w:t>Dekanı’nı</w:t>
      </w:r>
      <w:proofErr w:type="spellEnd"/>
      <w:r w:rsidRPr="003C49C5">
        <w:rPr>
          <w:rFonts w:ascii="Times New Roman" w:hAnsi="Times New Roman" w:cs="Times New Roman"/>
        </w:rPr>
        <w:t>,</w:t>
      </w:r>
    </w:p>
    <w:p w14:paraId="236AF3D9"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d) Fakülte Yönetim Kurulu: Ankara Yıldırım Beyazıt Üniversitesi Mimarlık ve Güzel Sanatlar Fakültesi yönetim kurulunu,</w:t>
      </w:r>
    </w:p>
    <w:p w14:paraId="591988AC"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e) Fakülte: Ankara Yıldırım Beyazıt Üniversitesi Mimarlık ve Güzel Sanatlar Fakültesi’ni,</w:t>
      </w:r>
    </w:p>
    <w:p w14:paraId="439D1B35"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f) İşyeri: Öğrencilerin işyeri eğitimini gördüğü ve en az lisans eğitimi almış bir personel bulunduran kamu ve özel sektöre ait kurum, kuruluş ve işletmeleri,</w:t>
      </w:r>
    </w:p>
    <w:p w14:paraId="7D29893B"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g) İşyeri Eğitimi: Uygulama esasları bu yönergede belirlenmiş bir yarıyıl süren işyeri eğitimini,</w:t>
      </w:r>
    </w:p>
    <w:p w14:paraId="3D82997D" w14:textId="77777777" w:rsidR="003C49C5" w:rsidRPr="003C49C5" w:rsidRDefault="003C49C5" w:rsidP="003C49C5">
      <w:pPr>
        <w:ind w:left="426"/>
        <w:jc w:val="both"/>
        <w:rPr>
          <w:rFonts w:ascii="Times New Roman" w:hAnsi="Times New Roman" w:cs="Times New Roman"/>
        </w:rPr>
      </w:pPr>
      <w:proofErr w:type="gramStart"/>
      <w:r w:rsidRPr="003C49C5">
        <w:rPr>
          <w:rFonts w:ascii="Times New Roman" w:hAnsi="Times New Roman" w:cs="Times New Roman"/>
        </w:rPr>
        <w:t>ğ</w:t>
      </w:r>
      <w:proofErr w:type="gramEnd"/>
      <w:r w:rsidRPr="003C49C5">
        <w:rPr>
          <w:rFonts w:ascii="Times New Roman" w:hAnsi="Times New Roman" w:cs="Times New Roman"/>
        </w:rPr>
        <w:t>) İşyeri Eğitimi Koordinatörü: İşyeri eğitiminin uygulandığı işyerinin, öğrencilerin işyerindeki eğitimlerinden sorumlu kişiyi,</w:t>
      </w:r>
    </w:p>
    <w:p w14:paraId="56473064"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lastRenderedPageBreak/>
        <w:t>h) İşyeri Yöneticisi: İşyeri eğitimi protokolünü, işyeri eğitiminin uygulanacağı işyeri adına imzalayan yetkiliyi,</w:t>
      </w:r>
    </w:p>
    <w:p w14:paraId="04186052" w14:textId="77777777" w:rsidR="003C49C5" w:rsidRPr="003C49C5" w:rsidRDefault="003C49C5" w:rsidP="003C49C5">
      <w:pPr>
        <w:ind w:left="426"/>
        <w:jc w:val="both"/>
        <w:rPr>
          <w:rFonts w:ascii="Times New Roman" w:hAnsi="Times New Roman" w:cs="Times New Roman"/>
        </w:rPr>
      </w:pPr>
      <w:proofErr w:type="gramStart"/>
      <w:r w:rsidRPr="003C49C5">
        <w:rPr>
          <w:rFonts w:ascii="Times New Roman" w:hAnsi="Times New Roman" w:cs="Times New Roman"/>
        </w:rPr>
        <w:t>ı</w:t>
      </w:r>
      <w:proofErr w:type="gramEnd"/>
      <w:r w:rsidRPr="003C49C5">
        <w:rPr>
          <w:rFonts w:ascii="Times New Roman" w:hAnsi="Times New Roman" w:cs="Times New Roman"/>
        </w:rPr>
        <w:t>) İzleyici Öğretim Elemanı: Öğrencinin, İşyeri Eğitimi süresince çalışmalarının İşyeri Eğitimi yönergesi hükümlerine uygunluğunu izleyen öğretim elemanını,</w:t>
      </w:r>
    </w:p>
    <w:p w14:paraId="3633E429"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i) Mutabakat: İşyeri ve Bölüm arasında İşyeri Eğitimi hususunda ortaklaşa karara bağlanan ve bölüm adına Dekan, kamu ve özel sektöre ait kurum, kuruluş ve işletme adına ise işyerinin üst düzey yöneticisi tarafından imzalanan kabul belgesini,</w:t>
      </w:r>
    </w:p>
    <w:p w14:paraId="7FC4BF79"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j) Rektör: Ankara Yıldırım Beyazıt Üniversitesi Rektörü’nü,</w:t>
      </w:r>
    </w:p>
    <w:p w14:paraId="39F28935"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k) Sözleşme: İşyeri Eğitimine alınacak öğrencinin ve Kuruluş İşyeri Eğitimi Koordinatörünün bölüm ve işyerine karşı sorumluluklarını belirten; Öğrenci, Bölüm İşyeri Eğitimi Komisyon Üyesi ve Kuruluş İşyeri Eğitimi Koordinatörü tarafından imzalanan belgeyi,</w:t>
      </w:r>
    </w:p>
    <w:p w14:paraId="288680A9"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l) Taahhütname: Öğrencinin zorunlu Genel Sağlık Sigortası durumunu ve kişisel bilgilerini içeren belgeyi,</w:t>
      </w:r>
    </w:p>
    <w:p w14:paraId="4B029508" w14:textId="77777777" w:rsidR="003C49C5" w:rsidRPr="003C49C5" w:rsidRDefault="003C49C5" w:rsidP="003C49C5">
      <w:pPr>
        <w:ind w:left="426"/>
        <w:jc w:val="both"/>
        <w:rPr>
          <w:rFonts w:ascii="Times New Roman" w:hAnsi="Times New Roman" w:cs="Times New Roman"/>
        </w:rPr>
      </w:pPr>
      <w:r w:rsidRPr="003C49C5">
        <w:rPr>
          <w:rFonts w:ascii="Times New Roman" w:hAnsi="Times New Roman" w:cs="Times New Roman"/>
        </w:rPr>
        <w:t>m) Üniversite: Ankara Yıldırım Beyazıt Üniversitesini,</w:t>
      </w:r>
    </w:p>
    <w:p w14:paraId="3D1C323E"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rPr>
        <w:t xml:space="preserve"> </w:t>
      </w:r>
      <w:proofErr w:type="gramStart"/>
      <w:r w:rsidRPr="003C49C5">
        <w:rPr>
          <w:rFonts w:ascii="Times New Roman" w:hAnsi="Times New Roman" w:cs="Times New Roman"/>
        </w:rPr>
        <w:t>ifade</w:t>
      </w:r>
      <w:proofErr w:type="gramEnd"/>
      <w:r w:rsidRPr="003C49C5">
        <w:rPr>
          <w:rFonts w:ascii="Times New Roman" w:hAnsi="Times New Roman" w:cs="Times New Roman"/>
        </w:rPr>
        <w:t xml:space="preserve"> eder.</w:t>
      </w:r>
    </w:p>
    <w:p w14:paraId="7DC0424C" w14:textId="77777777" w:rsidR="003C49C5" w:rsidRPr="003C49C5" w:rsidRDefault="003C49C5" w:rsidP="003C49C5">
      <w:pPr>
        <w:jc w:val="both"/>
        <w:rPr>
          <w:rFonts w:ascii="Times New Roman" w:hAnsi="Times New Roman" w:cs="Times New Roman"/>
          <w:b/>
          <w:bCs/>
        </w:rPr>
      </w:pPr>
      <w:r w:rsidRPr="003C49C5">
        <w:rPr>
          <w:rFonts w:ascii="Times New Roman" w:hAnsi="Times New Roman" w:cs="Times New Roman"/>
          <w:b/>
          <w:bCs/>
        </w:rPr>
        <w:t>İşyeri eğitiminin amacı ve genel esaslar</w:t>
      </w:r>
    </w:p>
    <w:p w14:paraId="53BC4C47"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b/>
          <w:bCs/>
        </w:rPr>
        <w:t>MADDE 5</w:t>
      </w:r>
      <w:r w:rsidRPr="003C49C5">
        <w:rPr>
          <w:rFonts w:ascii="Times New Roman" w:hAnsi="Times New Roman" w:cs="Times New Roman"/>
        </w:rPr>
        <w:t xml:space="preserve"> – (1) Görsel İletişim Tasarımı Lisans eğitiminin tamamlanabilmesi için bu yönerge hükümleri çerçevesinde, bir yarıyıl işyeri eğitimi yapılması zorunludur.</w:t>
      </w:r>
    </w:p>
    <w:p w14:paraId="79C72491"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rPr>
        <w:t>(2)</w:t>
      </w:r>
      <w:r w:rsidRPr="003C49C5">
        <w:rPr>
          <w:rFonts w:ascii="Times New Roman" w:hAnsi="Times New Roman" w:cs="Times New Roman"/>
        </w:rPr>
        <w:tab/>
        <w:t>İşyeri eğitimi; öğrencilere, aldıkları lisans eğitimi ile ilgili uygulama deneyimi kazandırma faaliyeti olup, bu kapsamda öğrencilere;</w:t>
      </w:r>
    </w:p>
    <w:p w14:paraId="67D2DAA4" w14:textId="77777777" w:rsidR="003C49C5" w:rsidRPr="003C49C5" w:rsidRDefault="003C49C5" w:rsidP="003C49C5">
      <w:pPr>
        <w:ind w:left="462"/>
        <w:jc w:val="both"/>
        <w:rPr>
          <w:rFonts w:ascii="Times New Roman" w:hAnsi="Times New Roman" w:cs="Times New Roman"/>
        </w:rPr>
      </w:pPr>
      <w:r w:rsidRPr="003C49C5">
        <w:rPr>
          <w:rFonts w:ascii="Times New Roman" w:hAnsi="Times New Roman" w:cs="Times New Roman"/>
        </w:rPr>
        <w:t>a) İlgili işyerlerini tanımalarını ve sektörde yaşanan teknolojik gelişimleri takip etme olanağı sağlamayı,</w:t>
      </w:r>
    </w:p>
    <w:p w14:paraId="1F1AAB1C" w14:textId="77777777" w:rsidR="003C49C5" w:rsidRPr="003C49C5" w:rsidRDefault="003C49C5" w:rsidP="003C49C5">
      <w:pPr>
        <w:ind w:left="462"/>
        <w:jc w:val="both"/>
        <w:rPr>
          <w:rFonts w:ascii="Times New Roman" w:hAnsi="Times New Roman" w:cs="Times New Roman"/>
        </w:rPr>
      </w:pPr>
      <w:r w:rsidRPr="003C49C5">
        <w:rPr>
          <w:rFonts w:ascii="Times New Roman" w:hAnsi="Times New Roman" w:cs="Times New Roman"/>
        </w:rPr>
        <w:t>b) İşyerlerindeki hiyerarşik ilişkileri, sorumlulukları, organizasyon yapısını, iş disiplinini ve iş güvenliğini gözlemleyerek uyumlu çalışma, doğru davranma ve iyi iletişim kurabilme alışkanlığını kazandırmayı,</w:t>
      </w:r>
    </w:p>
    <w:p w14:paraId="5D23095E" w14:textId="77777777" w:rsidR="003C49C5" w:rsidRPr="003C49C5" w:rsidRDefault="003C49C5" w:rsidP="003C49C5">
      <w:pPr>
        <w:ind w:left="462"/>
        <w:jc w:val="both"/>
        <w:rPr>
          <w:rFonts w:ascii="Times New Roman" w:hAnsi="Times New Roman" w:cs="Times New Roman"/>
        </w:rPr>
      </w:pPr>
      <w:r w:rsidRPr="003C49C5">
        <w:rPr>
          <w:rFonts w:ascii="Times New Roman" w:hAnsi="Times New Roman" w:cs="Times New Roman"/>
        </w:rPr>
        <w:t>c) Almış oldukları teorik bilgileri uygulayabilme becerisini kazandırmayı,</w:t>
      </w:r>
    </w:p>
    <w:p w14:paraId="242B3DD5" w14:textId="77777777" w:rsidR="003C49C5" w:rsidRPr="003C49C5" w:rsidRDefault="003C49C5" w:rsidP="003C49C5">
      <w:pPr>
        <w:ind w:left="462"/>
        <w:jc w:val="both"/>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Tasarım, üretim, kalite süreçlerini izleyerek ve bizzat uygulama yaparak, öğrenim süreleri içinde kazandıkları bilgi ve becerileri pekiştirme imkânı sağlamayı,</w:t>
      </w:r>
    </w:p>
    <w:p w14:paraId="29EFD053" w14:textId="77777777" w:rsidR="003C49C5" w:rsidRPr="003C49C5" w:rsidRDefault="003C49C5" w:rsidP="003C49C5">
      <w:pPr>
        <w:jc w:val="both"/>
        <w:rPr>
          <w:rFonts w:ascii="Times New Roman" w:hAnsi="Times New Roman" w:cs="Times New Roman"/>
        </w:rPr>
      </w:pPr>
      <w:proofErr w:type="gramStart"/>
      <w:r w:rsidRPr="003C49C5">
        <w:rPr>
          <w:rFonts w:ascii="Times New Roman" w:hAnsi="Times New Roman" w:cs="Times New Roman"/>
        </w:rPr>
        <w:t>hedefler</w:t>
      </w:r>
      <w:proofErr w:type="gramEnd"/>
      <w:r w:rsidRPr="003C49C5">
        <w:rPr>
          <w:rFonts w:ascii="Times New Roman" w:hAnsi="Times New Roman" w:cs="Times New Roman"/>
        </w:rPr>
        <w:t>.</w:t>
      </w:r>
    </w:p>
    <w:p w14:paraId="7017BF9D"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rPr>
        <w:t>(3)</w:t>
      </w:r>
      <w:r w:rsidRPr="003C49C5">
        <w:rPr>
          <w:rFonts w:ascii="Times New Roman" w:hAnsi="Times New Roman" w:cs="Times New Roman"/>
        </w:rPr>
        <w:tab/>
        <w:t>Öğrenciler işyeri eğitimlerini bölümüyle ilgili bir alanda faaliyet gösteren ve en az bir lisans mezunu yöneticisi veya birim sorumlusu bulunan işyerinde yapmak zorundadırlar.</w:t>
      </w:r>
    </w:p>
    <w:p w14:paraId="5A1EE477" w14:textId="77777777" w:rsidR="003C49C5" w:rsidRPr="003C49C5" w:rsidRDefault="003C49C5" w:rsidP="003C49C5">
      <w:pPr>
        <w:jc w:val="both"/>
        <w:rPr>
          <w:rFonts w:ascii="Times New Roman" w:hAnsi="Times New Roman" w:cs="Times New Roman"/>
        </w:rPr>
      </w:pPr>
      <w:r w:rsidRPr="003C49C5">
        <w:rPr>
          <w:rFonts w:ascii="Times New Roman" w:hAnsi="Times New Roman" w:cs="Times New Roman"/>
        </w:rPr>
        <w:t>(4)</w:t>
      </w:r>
      <w:r w:rsidRPr="003C49C5">
        <w:rPr>
          <w:rFonts w:ascii="Times New Roman" w:hAnsi="Times New Roman" w:cs="Times New Roman"/>
        </w:rPr>
        <w:tab/>
        <w:t>Öğrenciler, işyeri eğitimini dördüncü sınıfın güz veya bahar yarıyılında en az 14 hafta olarak gerçekleştirir. Bir hafta beş işgünü ve bir işgünü sekiz saat olarak değerlendirilir. İşyeri eğitiminin kesintisiz yapılması esastır. Ancak mezuniyeti için sadece İşyeri Eğitimi kalmış öğrenciler için Bölüm İşyeri Eğitimi Komisyonunun onayı ile işyeri eğitimi en az bir eğitim öğretim dönemi süresi kadar olacak şekilde yılın uygun görülen farklı bir zaman diliminde ve farklı işyerlerinde yapılabilir.</w:t>
      </w:r>
    </w:p>
    <w:p w14:paraId="6E2FA1F0"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İKİNCİ BÖLÜM</w:t>
      </w:r>
    </w:p>
    <w:p w14:paraId="346465EE"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Görev, Yetki ve Sorumluluklar</w:t>
      </w:r>
    </w:p>
    <w:p w14:paraId="0AA72B1D"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Dekanın görev, yetki ve sorumlulukları</w:t>
      </w:r>
    </w:p>
    <w:p w14:paraId="4A2DAE3C"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lastRenderedPageBreak/>
        <w:t>MADDE 6</w:t>
      </w:r>
      <w:r w:rsidRPr="003C49C5">
        <w:rPr>
          <w:rFonts w:ascii="Times New Roman" w:hAnsi="Times New Roman" w:cs="Times New Roman"/>
        </w:rPr>
        <w:t xml:space="preserve"> – (1) İşyeri eğitimi uygulamasının en üst yetkilisi ve yöneticisi olan dekanın işyeri eğitimi ile ilgili görev ve yetkileri şunlardır:</w:t>
      </w:r>
    </w:p>
    <w:p w14:paraId="5581FE33"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İşyerleri ile yapılacak işyeri eğitimi mutabakatlarına olur vermek,</w:t>
      </w:r>
    </w:p>
    <w:p w14:paraId="7701D286"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b) İşyeri eğitiminin eksiksiz bir şekilde gerçekleştirilmesi için gerekli önlemleri almak.</w:t>
      </w:r>
    </w:p>
    <w:p w14:paraId="1BF66361"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Bölüm işyeri eğitimi koordinatörü görev, yetki ve sorumlulukları</w:t>
      </w:r>
    </w:p>
    <w:p w14:paraId="564F4E16"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7</w:t>
      </w:r>
      <w:r w:rsidRPr="003C49C5">
        <w:rPr>
          <w:rFonts w:ascii="Times New Roman" w:hAnsi="Times New Roman" w:cs="Times New Roman"/>
        </w:rPr>
        <w:t xml:space="preserve"> – (1) Bölüm-İşyeri Eğitimi Koordinatörü görev ve yetkileri şunlardır:</w:t>
      </w:r>
    </w:p>
    <w:p w14:paraId="3B7397A1"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İşyeri eğitimi yapılacak işyerleriyle gerekli görüşmeleri ve yazışmaları yapmak,</w:t>
      </w:r>
    </w:p>
    <w:p w14:paraId="5C8CDC12"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b) İşyeri eğitimi konusunda bölüm ile işyeri arasında koordinasyonu sağlamak,</w:t>
      </w:r>
    </w:p>
    <w:p w14:paraId="22E37D8D"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c) İşyeri eğitimi yapılabilecek yeni işyerleri bulunması için kurumlar arası iletişimi geliştirmek.</w:t>
      </w:r>
    </w:p>
    <w:p w14:paraId="0C5449FD" w14:textId="77777777" w:rsidR="003C49C5" w:rsidRPr="003C49C5" w:rsidRDefault="003C49C5" w:rsidP="003C49C5">
      <w:pPr>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Öğrencilerin gerekli sigorta işlemlerinin aksatılmadan yapılmasını sağlamak.</w:t>
      </w:r>
    </w:p>
    <w:p w14:paraId="18A7387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d) Öğrencilerin, İşyeri Eğitimi yapılan işletmelerle ve İşyeri Eğitimiyle ilgili yaşadığı olumsuzlukların çözümüne en üst düzeyde katılmak,</w:t>
      </w:r>
    </w:p>
    <w:p w14:paraId="622EFB7C"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Bölüm işyeri eğitimi komisyonunun görev, yetki ve sorumlulukları</w:t>
      </w:r>
    </w:p>
    <w:p w14:paraId="3F72A95A"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8</w:t>
      </w:r>
      <w:r w:rsidRPr="003C49C5">
        <w:rPr>
          <w:rFonts w:ascii="Times New Roman" w:hAnsi="Times New Roman" w:cs="Times New Roman"/>
        </w:rPr>
        <w:t xml:space="preserve"> – (1) Bölüm İşyeri Eğitimi Komisyonunun görev ve yetkileri şunlardır:</w:t>
      </w:r>
    </w:p>
    <w:p w14:paraId="2CD7AB5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İşyeri eğitimi verebilecek işyerlerini belirlemek ve bu işyerleriyle mutabakat yapmak için gerekli girişimlerde bulunmak,</w:t>
      </w:r>
    </w:p>
    <w:p w14:paraId="68D56460"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b) Öğrencilerin işyeri eğitimi yerlerine dağılımını yapmak,</w:t>
      </w:r>
    </w:p>
    <w:p w14:paraId="5D78980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c) Öğrencilerin işyeri eğitimi süresince hazırlayacakları günlük, haftalık ve aylık çalışma faaliyetlerinin kapsamını ve işyeri eğitimi dosyasının içeriğini belirleyerek bunları öğrencilere duyurmak,</w:t>
      </w:r>
    </w:p>
    <w:p w14:paraId="766E417A" w14:textId="77777777" w:rsidR="003C49C5" w:rsidRPr="003C49C5" w:rsidRDefault="003C49C5" w:rsidP="003C49C5">
      <w:pPr>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Her eğitim-öğretim yılı güz döneminin başlamasından önce toplanmak ve o dönem için gerekli hazırlıkları yapmak,</w:t>
      </w:r>
    </w:p>
    <w:p w14:paraId="7ED2D0D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d) İşyeri eğitimlerinin bu yönerge hükümlerine uygun olarak düzenli sürdürülmesi için gerekli önlemleri almak.</w:t>
      </w:r>
    </w:p>
    <w:p w14:paraId="78A2BB1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İzleyici öğretim elemanının görev, yetki ve sorumlulukları</w:t>
      </w:r>
    </w:p>
    <w:p w14:paraId="15F16736"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9</w:t>
      </w:r>
      <w:r w:rsidRPr="003C49C5">
        <w:rPr>
          <w:rFonts w:ascii="Times New Roman" w:hAnsi="Times New Roman" w:cs="Times New Roman"/>
        </w:rPr>
        <w:t xml:space="preserve"> – (1) İzleyici Öğretim Elemanının görev ve yetkileri şunlardır:</w:t>
      </w:r>
    </w:p>
    <w:p w14:paraId="69113916"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Çalışmaların öğrenciler yararına ve bu yönergeye uygun yürüyüp yürümediğini kontrol etmek için yüz yüze veya çeşitli iletişim araçlarını kullanarak öğrencileri işyerlerinde takip etmek,</w:t>
      </w:r>
    </w:p>
    <w:p w14:paraId="54C8033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b) Her izleme sonucunda, İşyeri Eğitimi İzleme Formunu düzenleyerek Bölüm İşyeri Eğitimi Komisyonu aracılığı ile Bölüm Başkanlığına teslim etmek,</w:t>
      </w:r>
    </w:p>
    <w:p w14:paraId="18304959"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c) İşyeri Eğitimi bitiminde, Bölüm İşyeri Eğitimi Komisyonuna izleme faaliyeti ile ilgili raporunu sunmak ve İşyeri Eğitimi Denetleme Formunu imzalamak.</w:t>
      </w:r>
    </w:p>
    <w:p w14:paraId="0F7A922F"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İşyerinin görev, yetki ve sorumlulukları</w:t>
      </w:r>
    </w:p>
    <w:p w14:paraId="6C46C70D"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10</w:t>
      </w:r>
      <w:r w:rsidRPr="003C49C5">
        <w:rPr>
          <w:rFonts w:ascii="Times New Roman" w:hAnsi="Times New Roman" w:cs="Times New Roman"/>
        </w:rPr>
        <w:t xml:space="preserve"> – (1) İşyerinin işyeri eğitimi ile ilgili sorumlulukları şunlardır:</w:t>
      </w:r>
    </w:p>
    <w:p w14:paraId="724F1D7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Kendi çalışanlarına sağladığı konaklama beslenme ve sosyal imkânlardan öğrencilerin de yararlanması için gerekli koşulları sağlamak,</w:t>
      </w:r>
    </w:p>
    <w:p w14:paraId="602AD6E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lastRenderedPageBreak/>
        <w:t>b) Öğrencilerin işyeri eğitimini, bu yönerge esaslarına ve işyeri kurallarına göre yapabilmeleri için bir işyeri eğitimi yetkilisini görevlendirmek,</w:t>
      </w:r>
    </w:p>
    <w:p w14:paraId="6683CA1D"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c) Kuruluş İşyeri Eğitimi Koordinatörü tarafından değerlendirilip imzalanan İşyeri Raporunu onaylamak,</w:t>
      </w:r>
    </w:p>
    <w:p w14:paraId="68EDA515" w14:textId="77777777" w:rsidR="003C49C5" w:rsidRPr="003C49C5" w:rsidRDefault="003C49C5" w:rsidP="003C49C5">
      <w:pPr>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İşyeri eğitimini tamamlayan öğrencilerin İşyeri Eğitimi Değerlendirme Formlarını doldurup onaylayarak kapalı zarf içinde İşyeri Raporuyla birlikte gizli olarak ilgili bölüm başkanlığına ulaştırmak.</w:t>
      </w:r>
    </w:p>
    <w:p w14:paraId="7FE2FBB4"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d) 3308 Sayılı Kanun’un 25'inci maddesinde yer alan hüküm gereğince, işyerinin kusurundan dolayı meydana gelebilecek iş kazaları ve meslek hastalıklarından işveren sorumludur.</w:t>
      </w:r>
    </w:p>
    <w:p w14:paraId="41DF29D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e) İş Sağlığı ve Güvenliği önlemlerine ilişkin düzenlemeleri yapmak.</w:t>
      </w:r>
    </w:p>
    <w:p w14:paraId="2955FEB2"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Kuruluş işyeri eğitimi koordinatörünün görev, yetki ve sorumlulukları</w:t>
      </w:r>
    </w:p>
    <w:p w14:paraId="6318AC5B"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11</w:t>
      </w:r>
      <w:r w:rsidRPr="003C49C5">
        <w:rPr>
          <w:rFonts w:ascii="Times New Roman" w:hAnsi="Times New Roman" w:cs="Times New Roman"/>
        </w:rPr>
        <w:t xml:space="preserve"> – (1) Kuruluş İşyeri Eğitimi Koordinatörünün işyeri eğitimi ile ilgili sorumlulukları şunlardır:</w:t>
      </w:r>
    </w:p>
    <w:p w14:paraId="44991A04"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a) Öğrencilerle işyeri arasında iletişimi sağlamak,</w:t>
      </w:r>
    </w:p>
    <w:p w14:paraId="4087E811"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b) Öğrencilere günlük, haftalık ve aylık çalışma planları hazırlamak ve öğrencilerin sorumluluklarını belirlemek,</w:t>
      </w:r>
    </w:p>
    <w:p w14:paraId="38DE9B22"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c) Öğrencilerin üniversitede kazanmış oldukları bilgilerin ve becerilerin işyerindeki uygulama çalışmaları ile pekişmesini sağlamak,</w:t>
      </w:r>
    </w:p>
    <w:p w14:paraId="4EF241B7" w14:textId="77777777" w:rsidR="003C49C5" w:rsidRPr="003C49C5" w:rsidRDefault="003C49C5" w:rsidP="003C49C5">
      <w:pPr>
        <w:rPr>
          <w:rFonts w:ascii="Times New Roman" w:hAnsi="Times New Roman" w:cs="Times New Roman"/>
        </w:rPr>
      </w:pPr>
      <w:proofErr w:type="gramStart"/>
      <w:r w:rsidRPr="003C49C5">
        <w:rPr>
          <w:rFonts w:ascii="Times New Roman" w:hAnsi="Times New Roman" w:cs="Times New Roman"/>
        </w:rPr>
        <w:t>ç</w:t>
      </w:r>
      <w:proofErr w:type="gramEnd"/>
      <w:r w:rsidRPr="003C49C5">
        <w:rPr>
          <w:rFonts w:ascii="Times New Roman" w:hAnsi="Times New Roman" w:cs="Times New Roman"/>
        </w:rPr>
        <w:t>) Öğrencilere mesleki yetkinlikleri ve disiplinini aktarmak,</w:t>
      </w:r>
    </w:p>
    <w:p w14:paraId="3ECFE591"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d) Öğrencilerin eğitim gördüğü programa uymayan, sağlıksız ve güvenli olmayan koşullarda görevlendirilmesini engellemek,</w:t>
      </w:r>
    </w:p>
    <w:p w14:paraId="48A6CE95"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e) Öğrencilerin yaptığı faaliyetleri denetlemek ve günlük olarak tuttukları işyeri eğitimi raporlarını inceleyerek gerekli uyarılarda bulunmak,</w:t>
      </w:r>
    </w:p>
    <w:p w14:paraId="424FFAF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f) İşyeri eğitimi bitiminde, işyeri eğitimi raporlarını değerlendirerek imzalamak ve kapalı zarf içinde ilgili bölüm başkanlığına ulaştırmak.</w:t>
      </w:r>
    </w:p>
    <w:p w14:paraId="115C224A" w14:textId="77777777" w:rsidR="003C49C5" w:rsidRPr="003C49C5" w:rsidRDefault="003C49C5" w:rsidP="003C49C5">
      <w:pPr>
        <w:rPr>
          <w:rFonts w:ascii="Times New Roman" w:hAnsi="Times New Roman" w:cs="Times New Roman"/>
        </w:rPr>
      </w:pPr>
    </w:p>
    <w:p w14:paraId="169C1FB7"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ÜÇÜNCÜ BÖLÜM</w:t>
      </w:r>
    </w:p>
    <w:p w14:paraId="7E79771C" w14:textId="77777777" w:rsidR="003C49C5" w:rsidRPr="003C49C5" w:rsidRDefault="003C49C5" w:rsidP="003C49C5">
      <w:pPr>
        <w:jc w:val="center"/>
        <w:rPr>
          <w:rFonts w:ascii="Times New Roman" w:hAnsi="Times New Roman" w:cs="Times New Roman"/>
          <w:b/>
          <w:bCs/>
        </w:rPr>
      </w:pPr>
      <w:r w:rsidRPr="003C49C5">
        <w:rPr>
          <w:rFonts w:ascii="Times New Roman" w:hAnsi="Times New Roman" w:cs="Times New Roman"/>
          <w:b/>
          <w:bCs/>
        </w:rPr>
        <w:t>İşyeri Eğitimi Yerleri, Başvuru ve İşe Başlama, İşyeri Eğitimi Kuralları, İşyeri Eğitimi Süreçleri ve Değerlendirilmesi, Gizlilik</w:t>
      </w:r>
    </w:p>
    <w:p w14:paraId="14DB5FE4"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kontenjanlarının ve yerlerinin belirlenmesi</w:t>
      </w:r>
    </w:p>
    <w:p w14:paraId="3EFA64E7"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12</w:t>
      </w:r>
      <w:r w:rsidRPr="003C49C5">
        <w:rPr>
          <w:rFonts w:ascii="Times New Roman" w:hAnsi="Times New Roman" w:cs="Times New Roman"/>
        </w:rPr>
        <w:t xml:space="preserve"> – (1) İşyeri ile yapılan yazışmalar sonucunda işyeri eğitimi kontenjanları belirlenir. Öğrencilerin işyeri eğitimi yapacağı yerler, eğitim ve uygulama durumları dikkate alınarak Bölüm İşyeri Eğitimi Komisyonları tarafından belirlenir. Öğrenciler işyeri eğitimlerini Bölüm İşyeri Eğitimi Komisyonlarının belirlediği ve protokol yapılan işyerlerinde yaparlar.</w:t>
      </w:r>
    </w:p>
    <w:p w14:paraId="26FDB8CD"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(2) Öğrenciler bölüm işyeri eğitimi komisyonunun onayını almak suretiyle kendi belirleyecekleri yerlerde de işyeri eğitimi yapabilirler. Onay alınmamış yerlerde işyeri eğitimi yapan öğrencilerin işyeri eğitimi geçersiz sayılır.</w:t>
      </w:r>
    </w:p>
    <w:p w14:paraId="6EA763D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başvurusu ve işyeri eğitimine başlama</w:t>
      </w:r>
    </w:p>
    <w:p w14:paraId="26AF1BDC"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lastRenderedPageBreak/>
        <w:t>MADDE 13</w:t>
      </w:r>
      <w:r w:rsidRPr="003C49C5">
        <w:rPr>
          <w:rFonts w:ascii="Times New Roman" w:hAnsi="Times New Roman" w:cs="Times New Roman"/>
        </w:rPr>
        <w:t xml:space="preserve"> – (1) Bölüm-İşyeri Eğitimi Koordinatörü aracılığıyla Bölüm İşyeri Eğitim Komisyonu, işyeri yöneticileriyle, işyeri eğitimi için anlaşmak ve programların kontenjanlarını belirlemek için iletişime geçer. İşyeri eğitimine kontenjan verecek işyerleriyle dekanlık tarafından işyeri eğitimi mutabakatı (Ek1) imzalanır. Özel durumlarda, bu yönerge çerçevesinde özel protokoller yapılabilir.</w:t>
      </w:r>
    </w:p>
    <w:p w14:paraId="26CC831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(2) Her yıl bahar ve/veya güz döneminde işyerleri ve kontenjanları ilan edilir. Öğrenciler, işyerleri listesinden üç tercihte bulunur.</w:t>
      </w:r>
    </w:p>
    <w:p w14:paraId="0ECDDDB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(3) Bölüm İşyeri Eğitim Komisyonları öğrencilerin işyerlerini tercihlerine uygun olarak belirler ve sonuçları ilan eder. Öğrenci tercihinin fazla olduğu işyerlerine yerleştirmede öncelik, akademik başarısı yüksek olan öğrencilere verilir. Bölüm İşyeri Eğitim Komisyonu kontenjanların yeterli olmaması gibi zorunlu hallerde öğrencinin tercihte bulunmadığı bir işyerinde eğitim yapmasını teklif edebilir.</w:t>
      </w:r>
    </w:p>
    <w:p w14:paraId="0ABFF048"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(4) Öğrenciler Bölüm İşyeri Eğitim Komisyonunun nihai yerleştirme kararına uymak ve işyeri eğitimlerini komisyonca belirlenen işyerinde yapmak zorundadır.</w:t>
      </w:r>
    </w:p>
    <w:p w14:paraId="0071A71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(5) Öğrenciler listelere beş gün içerisinde itiraz edebilirler. İtirazlar Bölüm İşyeri Eğitimi Komisyonunca itiraz tarihinden itibaren en geç on gün içinde karara bağlanır.</w:t>
      </w:r>
    </w:p>
    <w:p w14:paraId="2324DCC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 xml:space="preserve">(6) 5510 sayılı Sosyal Sigortalar ve Genel Sağlık Sigortası Kanununun 5 inci maddesinin (b) bendi gereğince zorunlu işyeri eğitimine tabi tüm öğrencilere "İş Kazası ve Meslek Hastalığı Sigortası" yapılır. Sigorta primleri üniversite tarafından ödenir. Bunlardan bakmakla yükümlü olunan kişi durumunda olmayanlar hakkında ayrıca genel sağlık sigortası hükümleri uygulanır. Bu nedenle, işyeri eğitimi yapacak öğrencilerin, sigorta işlemlerinin yapılabilmesi için kendilerinden istenen İs yeri Eğitimi Başvuru ve Kabul Formu, </w:t>
      </w:r>
      <w:proofErr w:type="gramStart"/>
      <w:r w:rsidRPr="003C49C5">
        <w:rPr>
          <w:rFonts w:ascii="Times New Roman" w:hAnsi="Times New Roman" w:cs="Times New Roman"/>
        </w:rPr>
        <w:t>taahhütname  ve</w:t>
      </w:r>
      <w:proofErr w:type="gramEnd"/>
      <w:r w:rsidRPr="003C49C5">
        <w:rPr>
          <w:rFonts w:ascii="Times New Roman" w:hAnsi="Times New Roman" w:cs="Times New Roman"/>
        </w:rPr>
        <w:t xml:space="preserve"> diğer belgeleri eksiksiz olarak teslim etmeleri gereklidir. Bir iş kazası gerçekleşmesi durumunda, Kuruluş İşyeri Eğitimi Koordinatörü, anılan kanun hükümleri çerçevesinde, öğrenciyi en yakın sağlık kurumuna yönlendirip, durumu SGK’ya, İzleyici Öğretim Elemanına ve Dekanlığa bildirmekle yükümlüdür.</w:t>
      </w:r>
    </w:p>
    <w:p w14:paraId="58367E95"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(7) Yurt dışında uygulamalı eğitim yapacak öğrencilerin sigortalanması amacıyla sigortacılık alanında faaliyet gösteren yerli veya yabancı kurum ve kuruluşlara ödenecek primler yükseköğretim kurumları tarafından karşılanmaz.</w:t>
      </w:r>
    </w:p>
    <w:p w14:paraId="3DA2F9A0"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süresince uyulması gereken kurallar</w:t>
      </w:r>
    </w:p>
    <w:p w14:paraId="304F490A"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14</w:t>
      </w:r>
      <w:r w:rsidRPr="003C49C5">
        <w:rPr>
          <w:rFonts w:ascii="Times New Roman" w:hAnsi="Times New Roman" w:cs="Times New Roman"/>
        </w:rPr>
        <w:t xml:space="preserve"> – (1) İşyeri Eğitimi yapılacak işyerinin gündüz mesai başlama-bitiş saatleri başta olmak üzere bütün kuralları ve mevzuatı ile Yüksek Öğretim Kurumları Öğrenci Disiplin Yönetmeliğine uymak,</w:t>
      </w:r>
    </w:p>
    <w:p w14:paraId="6CB1DD45"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(2) Öğrenciler işyerlerinin mevzuatlarına, çalışma koşullarına, disiplin ve iş emniyetine ilişkin kurallarına uymak zorundadırlar. Öğrenciler sendika faaliyetlerinde, grev, gösteri, yürüyüş veya iş yavaşlatma eyleminde bulunamazlar.</w:t>
      </w:r>
    </w:p>
    <w:p w14:paraId="7E829BB2"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(3) Öğrenciler işyeri eğitimi süresi boyunca işyeri eğitimi yetkilisinin gözetiminde bulunurlar. Öğrenciler işyeri eğitimi süresince işyeri eğitimi yetkilisi tarafından alanı ile ilgili verilecek çalışmaları yapmak ve bu çalışmalara (seminer, hizmet içi eğitim, geliştirme kursları vb.) katılmak zorundadırlar.</w:t>
      </w:r>
    </w:p>
    <w:p w14:paraId="739BF0C6"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 xml:space="preserve">(4) Öğrenciler işyerinde kullandıkları malzeme, alet ve her türlü cihaz ve makineleri gereği gibi kullanmakla yükümlüdürler. Dikkatsiz ve sorumsuz davranışlardan dolayı meydana gelebilecek maddi zararlardan öğrenciler sorumludur. </w:t>
      </w:r>
    </w:p>
    <w:p w14:paraId="4070D889"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(5) Öğrenciler İşyeri Eğitimi Komisyonuna bilgi vermeden ve onay almadan işyeri eğitimine ara veremezler ve işyerini değiştiremezler, aksi takdirde yapılan işyeri eğitimi geçersiz sayılır.</w:t>
      </w:r>
    </w:p>
    <w:p w14:paraId="442FDC4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lastRenderedPageBreak/>
        <w:t>(6) Öğrenci işyerinden izinsiz ayrılamaz. İzinli olarak ayrılması gereken durumlarda izin formu düzenlenerek Kuruluş İşyeri Eğitimi Koordinatörü tarafından onaylanır ve İzleyici Öğretim Elemanına bilgi verilir. Bir öğrenci en fazla 5 gün izinli olarak işyerinden ayrılabilir. 3 gün üst üste izinsiz ayrılan veya toplamda 5 gün izinsiz olarak işyeri eğitimine devam etmeyen bir öğrencinin İşyeri Eğitimi iptal edilir ve öğrenci devamsız sayılır.</w:t>
      </w:r>
    </w:p>
    <w:p w14:paraId="7B2382AF"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(7) İşyeri Eğitiminin yapılamadığı izinli, raporlu olunan her gün öğrencinin işyerinde yapabileceği devamsızlık süresine dahil edilir,</w:t>
      </w:r>
    </w:p>
    <w:p w14:paraId="1C59786D"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(8) Sağlık raporu alınmadıkça, hastalık nedeniyle işe devamsızlık yapılamaz. Rapor süresi işyeri 5 günü aşarsa, işyeri eğitimi aşan süre kadar uzar. Aksi takdirde işyeri eğitimi geçersiz ve öğrenci başarısız sayılır.</w:t>
      </w:r>
    </w:p>
    <w:p w14:paraId="2F6DA306"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(9) Üniversite, öğrencilere bir ücret ödemekle yükümlü değildir. Öğrencilerin işyeri ile aralarındaki mali ilişkiler, hiçbir biçimde üniversiteye yükümlülük getirmez ve üniversite ücret ödenip ödenmemesi konusunda taraf değildir. Üniversite, işverene 3308 sayılı Kanunun 25. maddesindeki hükme göre hareket edilmesi gerektiği konusunda bilgilendirme ve uyarılarını yapar.</w:t>
      </w:r>
    </w:p>
    <w:p w14:paraId="1C13E43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(10) Günlük çalışma kayıtlarını içeren haftalık çalışma raporunu, o haftanın mesai saati bitiminden o günün sonuna kadar, izleyici öğretim elemanına elden ya da elektronik ortamda ulaştırmak,</w:t>
      </w:r>
    </w:p>
    <w:p w14:paraId="4226CCF3"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(11) İşyeri eğitimi sonunda öğrenci işyeri ve işyerinde yaptığı çalışmalarla ilgili proje raporu (işyeri eğitim raporu) hazırlar,</w:t>
      </w:r>
    </w:p>
    <w:p w14:paraId="65915E3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(12) İşyeri eğitimi kapsamında işyeri için ticari sır niteliği taşıyan hiçbir bilgiyi üçüncü şahıslara beyan etmemek,</w:t>
      </w:r>
    </w:p>
    <w:p w14:paraId="14D953C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değerlendirme formu</w:t>
      </w:r>
    </w:p>
    <w:p w14:paraId="7070D329"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15</w:t>
      </w:r>
      <w:r w:rsidRPr="003C49C5">
        <w:rPr>
          <w:rFonts w:ascii="Times New Roman" w:hAnsi="Times New Roman" w:cs="Times New Roman"/>
        </w:rPr>
        <w:t xml:space="preserve"> – (1) Öğrenciler, işyeri eğitimine başlarken "İşyeri Eğitimi Değerlendirme </w:t>
      </w:r>
      <w:proofErr w:type="spellStart"/>
      <w:proofErr w:type="gramStart"/>
      <w:r w:rsidRPr="003C49C5">
        <w:rPr>
          <w:rFonts w:ascii="Times New Roman" w:hAnsi="Times New Roman" w:cs="Times New Roman"/>
        </w:rPr>
        <w:t>Formu’nu</w:t>
      </w:r>
      <w:proofErr w:type="spellEnd"/>
      <w:r w:rsidRPr="003C49C5">
        <w:rPr>
          <w:rFonts w:ascii="Times New Roman" w:hAnsi="Times New Roman" w:cs="Times New Roman"/>
        </w:rPr>
        <w:t xml:space="preserve">  işyeri</w:t>
      </w:r>
      <w:proofErr w:type="gramEnd"/>
      <w:r w:rsidRPr="003C49C5">
        <w:rPr>
          <w:rFonts w:ascii="Times New Roman" w:hAnsi="Times New Roman" w:cs="Times New Roman"/>
        </w:rPr>
        <w:t xml:space="preserve"> yetkilisine vermek ve işyeri eğitimi bitiminde, işyeri yetkililerince onaylanan bu formu Bölüm İşyeri Eğitimi Komisyonuna teslim etmekle yükümlüdürler.</w:t>
      </w:r>
    </w:p>
    <w:p w14:paraId="3361B71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raporu</w:t>
      </w:r>
    </w:p>
    <w:p w14:paraId="46BAD10A"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16</w:t>
      </w:r>
      <w:r w:rsidRPr="003C49C5">
        <w:rPr>
          <w:rFonts w:ascii="Times New Roman" w:hAnsi="Times New Roman" w:cs="Times New Roman"/>
        </w:rPr>
        <w:t xml:space="preserve"> – (1) Her öğrenci, yaptığı işyeri eğitimiyle ilgili olarak, bölüm işyeri eğitimi uygulama esaslarında belirtilen içerikte ve Bölüm İşyeri Eğitimi Rapor Yazım kuralları   kılavuzuna uygun olarak bir işyeri eğitim raporu hazırlar ve İzleyici Öğretim Elemanına teslim eder.</w:t>
      </w:r>
    </w:p>
    <w:p w14:paraId="07F24FF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eğitiminin değerlendirilmesi</w:t>
      </w:r>
    </w:p>
    <w:p w14:paraId="75F37134"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17</w:t>
      </w:r>
      <w:r w:rsidRPr="003C49C5">
        <w:rPr>
          <w:rFonts w:ascii="Times New Roman" w:hAnsi="Times New Roman" w:cs="Times New Roman"/>
        </w:rPr>
        <w:t xml:space="preserve"> – (1) Öğrencilerin işyeri eğitimi çalışmaları işyeri raporu esas alınarak, izleyici öğretim elemanı tarafından değerlendirilir.</w:t>
      </w:r>
    </w:p>
    <w:p w14:paraId="174ABEFF"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(2) Öğrencilerin İşyeri Eğitimi Değerlendirme Formları ve İşyeri Eğitimi Raporları; içerdiği bilgiler, belgeler, hazırlanışı, işyerinde yapılan izlemeye ait raporlar ve Kuruluş İşyeri Eğitimi Koordinatörü ile yapılan mülakatın sonucu göz önüne alınarak Bölüm İşyeri Eğitimi Komisyonu tarafından incelenir.</w:t>
      </w:r>
    </w:p>
    <w:p w14:paraId="298DEDB7"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 xml:space="preserve">(3) İşyeri Eğitimi Değerlendirme Formunda başarı durumları zayıf, devam durumları yetersiz olan öğrencilerin işyeri eğitimleri, hiçbir mazeret kabul edilmeksizin başarısız sayılır. </w:t>
      </w:r>
    </w:p>
    <w:p w14:paraId="44E55E58"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(4) Birbirine çok benzeyen, ders kitaplarındaki bilgilerin aynısından oluşan veya kopya olarak değerlendirilebilecek işyeri eğitimi raporlarını hazırlayan öğrencilerin işyeri eğitimleri, İşyeri Eğitimi Değerlendirme Formlarına bakılmaksızın başarısız sayılır.</w:t>
      </w:r>
    </w:p>
    <w:p w14:paraId="2E614025"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(5) İşyeri Eğitimi Değerlendirme Formu, Bölüm İşyeri Eğitimi Komisyonuna ulaşmayan öğrencilerin işyeri eğitimi kabul edilmez.</w:t>
      </w:r>
    </w:p>
    <w:p w14:paraId="63E68DAD"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lastRenderedPageBreak/>
        <w:t>(6) İşyeri eğitimi raporlarının incelenmesi sonucunda işyeri eğitimi belgelerinde tahrifat yapan veya işyeri eğitimine devam etmediği halde işyeri eğitimi raporu düzenleyip teslim ettiği belirlenen öğrenciler hakkında, Yükseköğretim Kurumlan Öğrenci Disiplin Yönetmeliği çerçevesinde soruşturma açılır.</w:t>
      </w:r>
    </w:p>
    <w:p w14:paraId="1ED61591"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 xml:space="preserve">(7) İşyeri eğitiminin değerlendirme sonuçları, işyeri eğitimi raporlarının tesliminden en geç iki ay sonra ilan edilir. Öğrencinin başarı notunun hesaplanmasında komisyon değerlendirme notunun </w:t>
      </w:r>
      <w:proofErr w:type="gramStart"/>
      <w:r w:rsidRPr="003C49C5">
        <w:rPr>
          <w:rFonts w:ascii="Times New Roman" w:hAnsi="Times New Roman" w:cs="Times New Roman"/>
        </w:rPr>
        <w:t>%50</w:t>
      </w:r>
      <w:proofErr w:type="gramEnd"/>
      <w:r w:rsidRPr="003C49C5">
        <w:rPr>
          <w:rFonts w:ascii="Times New Roman" w:hAnsi="Times New Roman" w:cs="Times New Roman"/>
        </w:rPr>
        <w:t xml:space="preserve">’si ile işyeri eğitim yetkilisi notunun %50’si toplanarak elde edilen değer öğrencinin başarı notu olarak izleyici öğretim elemanı tarafından sisteme girilir. Ders geçme notu ve </w:t>
      </w:r>
      <w:proofErr w:type="spellStart"/>
      <w:r w:rsidRPr="003C49C5">
        <w:rPr>
          <w:rFonts w:ascii="Times New Roman" w:hAnsi="Times New Roman" w:cs="Times New Roman"/>
        </w:rPr>
        <w:t>harflendirilmesi</w:t>
      </w:r>
      <w:proofErr w:type="spellEnd"/>
      <w:r w:rsidRPr="003C49C5">
        <w:rPr>
          <w:rFonts w:ascii="Times New Roman" w:hAnsi="Times New Roman" w:cs="Times New Roman"/>
        </w:rPr>
        <w:t xml:space="preserve"> Ankara Yıldırım Beyazıt Üniversitesi </w:t>
      </w:r>
      <w:proofErr w:type="spellStart"/>
      <w:r w:rsidRPr="003C49C5">
        <w:rPr>
          <w:rFonts w:ascii="Times New Roman" w:hAnsi="Times New Roman" w:cs="Times New Roman"/>
        </w:rPr>
        <w:t>Önlisans</w:t>
      </w:r>
      <w:proofErr w:type="spellEnd"/>
      <w:r w:rsidRPr="003C49C5">
        <w:rPr>
          <w:rFonts w:ascii="Times New Roman" w:hAnsi="Times New Roman" w:cs="Times New Roman"/>
        </w:rPr>
        <w:t xml:space="preserve"> ve Lisans Eğitim-Öğretim ve Sınav Yönetmeliği Madde 26’ da belirtilen usullere göre düzenlenir.</w:t>
      </w:r>
    </w:p>
    <w:p w14:paraId="16062ED9"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(8) İşyeri eğitiminin değerlendirilmesi, izleyici öğretim elemanı tarafından İşyeri Eğitimi Değerlendirme Formunun imzalanması ile sonuçlanır.</w:t>
      </w:r>
    </w:p>
    <w:p w14:paraId="06400624"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(9) Öğrenciler işyeri eğitimi değerlendirme sonuçlarına, ilanından itibaren beş iş günü içinde ilgili bölüme dilekçe vererek itiraz edebilir. İtiraz üzerine Bölüm İşyeri Eğitimi Komisyonu, konunun kendilerine intikal ettirilmesinden itibaren en geç on iş günü içinde gerekli incelemeleri yaparak, sonucu yazılı ve gerekçeli olarak ilgili bölüme bildirir.</w:t>
      </w:r>
    </w:p>
    <w:p w14:paraId="6138353E"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(10) İşyeri eğitiminden başarısız olarak değerlendirilen öğrencilere tek ders hakkı tanınmaz. Başarısız öğrenciler işyeri eğitimini başarılı oluncaya kadar tekrar eder. Mezuniyetleri için sadece işyeri eğitimi kalan öğrencilere veya bahar yarıyılı içinde tüm derslerinden devam zorunluluğu olmadığı belirlenen beklemeli öğrencilere, Bölüm İşyeri Eğitimi Komisyonunun onayı ile bahar yarıyılında ve yaz döneminde de işyeri eğitimi uygulama hakkı tanınır.</w:t>
      </w:r>
    </w:p>
    <w:p w14:paraId="445F8522"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(11) Öğrenciler bütün derslerinden başarılı olsalar bile işyeri eğitimi yapacakları süreler için kayıt yaptırmak ve katkı paylarını ödemek zorundadırlar.</w:t>
      </w:r>
    </w:p>
    <w:p w14:paraId="1F833BA0"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(12) Öğrenciler, İşyeri Eğitimini aldığı dönemde “Staj” dersi, 4. Sınıf (7. ve 8. dönem) müfredatta yer alan diğer zorunlu dersler ve devam zorunluluğu bulunmayan alttan dersleri hariç başka ders veya dersleri alamaz.</w:t>
      </w:r>
    </w:p>
    <w:p w14:paraId="08932D8A" w14:textId="77777777" w:rsidR="003C49C5" w:rsidRPr="003C49C5" w:rsidRDefault="003C49C5" w:rsidP="003C49C5">
      <w:pPr>
        <w:rPr>
          <w:rFonts w:ascii="Times New Roman" w:hAnsi="Times New Roman" w:cs="Times New Roman"/>
        </w:rPr>
      </w:pPr>
      <w:r w:rsidRPr="003C49C5">
        <w:rPr>
          <w:rFonts w:ascii="Times New Roman" w:hAnsi="Times New Roman" w:cs="Times New Roman"/>
        </w:rPr>
        <w:t>(13) Geçerli mazeretlerinin bulunması halinde öğrenciler işyeri değişikliği taleplerine yönelik başvurularını Bölüm İşyeri Eğitimi Komisyonu’na yaparlar ve Bölüm İşyeri Eğitimi Komisyonu bu başvuruları karara bağlar.</w:t>
      </w:r>
    </w:p>
    <w:p w14:paraId="1146B465"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Eğitiminin Denkliği</w:t>
      </w:r>
    </w:p>
    <w:p w14:paraId="60832F13"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18</w:t>
      </w:r>
      <w:r w:rsidRPr="003C49C5">
        <w:rPr>
          <w:rFonts w:ascii="Times New Roman" w:hAnsi="Times New Roman" w:cs="Times New Roman"/>
        </w:rPr>
        <w:t xml:space="preserve"> </w:t>
      </w:r>
      <w:proofErr w:type="gramStart"/>
      <w:r w:rsidRPr="003C49C5">
        <w:rPr>
          <w:rFonts w:ascii="Times New Roman" w:hAnsi="Times New Roman" w:cs="Times New Roman"/>
        </w:rPr>
        <w:t>–  Başka</w:t>
      </w:r>
      <w:proofErr w:type="gramEnd"/>
      <w:r w:rsidRPr="003C49C5">
        <w:rPr>
          <w:rFonts w:ascii="Times New Roman" w:hAnsi="Times New Roman" w:cs="Times New Roman"/>
        </w:rPr>
        <w:t xml:space="preserve"> bir yükseköğretim kurumundan gelen öğrencilerin geldikleri fakültede yaptıkları işyeri eğitimlerinin geçerlilikleri, bölüm başkanlığının görüşü alınarak Fakülte Yönetim Kurulu tarafından karara bağlanır.</w:t>
      </w:r>
    </w:p>
    <w:p w14:paraId="23B1E86F"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İşyeri Eğitimi Dosyasının Teslimi</w:t>
      </w:r>
    </w:p>
    <w:p w14:paraId="7B2EBFD0" w14:textId="77777777" w:rsidR="003C49C5" w:rsidRPr="003C49C5" w:rsidRDefault="003C49C5" w:rsidP="003C49C5">
      <w:pPr>
        <w:rPr>
          <w:rFonts w:ascii="Times New Roman" w:hAnsi="Times New Roman" w:cs="Times New Roman"/>
        </w:rPr>
      </w:pPr>
      <w:r w:rsidRPr="003C49C5">
        <w:rPr>
          <w:rFonts w:ascii="Times New Roman" w:hAnsi="Times New Roman" w:cs="Times New Roman"/>
          <w:b/>
          <w:bCs/>
        </w:rPr>
        <w:t>MADDE 19</w:t>
      </w:r>
      <w:r w:rsidRPr="003C49C5">
        <w:rPr>
          <w:rFonts w:ascii="Times New Roman" w:hAnsi="Times New Roman" w:cs="Times New Roman"/>
        </w:rPr>
        <w:t xml:space="preserve"> – Öğrenciler İşyeri Eğitimi Dosyalarını, İşyeri Eğitiminin bitiş tarihinden itibaren en geç 7 gün içerisinde Bölüm İşyeri Eğitimi Komisyonuna teslim ederler. Dosya bu sürede teslim edilmediği takdirde İşyeri Eğitimi geçersiz sayılır. İşyeri Eğitimi Dosyalarının da sınav evrakları gibi düzenli olarak 2 yıl saklanması zorunludur.</w:t>
      </w:r>
    </w:p>
    <w:p w14:paraId="4B81986E"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Gizlilik</w:t>
      </w:r>
    </w:p>
    <w:p w14:paraId="45C19631" w14:textId="4D9988A2" w:rsidR="003C49C5" w:rsidRPr="003C49C5" w:rsidRDefault="003C49C5" w:rsidP="003C49C5">
      <w:pPr>
        <w:rPr>
          <w:rFonts w:ascii="Times New Roman" w:hAnsi="Times New Roman" w:cs="Times New Roman"/>
        </w:rPr>
      </w:pPr>
      <w:r w:rsidRPr="003C49C5">
        <w:rPr>
          <w:rFonts w:ascii="Times New Roman" w:hAnsi="Times New Roman" w:cs="Times New Roman"/>
          <w:b/>
          <w:bCs/>
        </w:rPr>
        <w:t xml:space="preserve">MADDE </w:t>
      </w:r>
      <w:r>
        <w:rPr>
          <w:rFonts w:ascii="Times New Roman" w:hAnsi="Times New Roman" w:cs="Times New Roman"/>
          <w:b/>
          <w:bCs/>
        </w:rPr>
        <w:t>20</w:t>
      </w:r>
      <w:r w:rsidRPr="003C49C5">
        <w:rPr>
          <w:rFonts w:ascii="Times New Roman" w:hAnsi="Times New Roman" w:cs="Times New Roman"/>
        </w:rPr>
        <w:t xml:space="preserve"> – Öğrenciler ve ilgili bölüm başkanlıkları, işyeri ile ilgili bilgi ve belgeleri 5 yıl süreyle basılı olarak veya dijital ortamlarda saklarlar ve üçüncü şahıslarla paylaşamazlar.</w:t>
      </w:r>
    </w:p>
    <w:p w14:paraId="2EABB4A9"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Yönergede yer almayan hususlar</w:t>
      </w:r>
    </w:p>
    <w:p w14:paraId="0C3E8F97" w14:textId="3B2DC702" w:rsidR="003C49C5" w:rsidRPr="003C49C5" w:rsidRDefault="003C49C5" w:rsidP="003C49C5">
      <w:pPr>
        <w:rPr>
          <w:rFonts w:ascii="Times New Roman" w:hAnsi="Times New Roman" w:cs="Times New Roman"/>
        </w:rPr>
      </w:pPr>
      <w:r w:rsidRPr="003C49C5">
        <w:rPr>
          <w:rFonts w:ascii="Times New Roman" w:hAnsi="Times New Roman" w:cs="Times New Roman"/>
          <w:b/>
          <w:bCs/>
        </w:rPr>
        <w:lastRenderedPageBreak/>
        <w:t xml:space="preserve">MADDE </w:t>
      </w:r>
      <w:r>
        <w:rPr>
          <w:rFonts w:ascii="Times New Roman" w:hAnsi="Times New Roman" w:cs="Times New Roman"/>
          <w:b/>
          <w:bCs/>
        </w:rPr>
        <w:t>21</w:t>
      </w:r>
      <w:r w:rsidRPr="003C49C5">
        <w:rPr>
          <w:rFonts w:ascii="Times New Roman" w:hAnsi="Times New Roman" w:cs="Times New Roman"/>
        </w:rPr>
        <w:t xml:space="preserve">– Bu Yönergede yer almayan hususlar hakkında, Ankara Yıldırım Beyazıt Üniversitesi </w:t>
      </w:r>
      <w:proofErr w:type="spellStart"/>
      <w:r w:rsidRPr="003C49C5">
        <w:rPr>
          <w:rFonts w:ascii="Times New Roman" w:hAnsi="Times New Roman" w:cs="Times New Roman"/>
        </w:rPr>
        <w:t>Önlisans</w:t>
      </w:r>
      <w:proofErr w:type="spellEnd"/>
      <w:r w:rsidRPr="003C49C5">
        <w:rPr>
          <w:rFonts w:ascii="Times New Roman" w:hAnsi="Times New Roman" w:cs="Times New Roman"/>
        </w:rPr>
        <w:t xml:space="preserve"> ve Lisans Eğitim-Öğretim ve Sınav Yönetmeliği ve ilgili diğer mevzuatların hükümleri uygulanır.</w:t>
      </w:r>
    </w:p>
    <w:p w14:paraId="57173F50"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Yürürlük</w:t>
      </w:r>
    </w:p>
    <w:p w14:paraId="31E4C764" w14:textId="08D3BF70" w:rsidR="003C49C5" w:rsidRPr="003C49C5" w:rsidRDefault="003C49C5" w:rsidP="003C49C5">
      <w:pPr>
        <w:rPr>
          <w:rFonts w:ascii="Times New Roman" w:hAnsi="Times New Roman" w:cs="Times New Roman"/>
        </w:rPr>
      </w:pPr>
      <w:r w:rsidRPr="003C49C5">
        <w:rPr>
          <w:rFonts w:ascii="Times New Roman" w:hAnsi="Times New Roman" w:cs="Times New Roman"/>
          <w:b/>
          <w:bCs/>
        </w:rPr>
        <w:t xml:space="preserve">MADDE </w:t>
      </w:r>
      <w:r>
        <w:rPr>
          <w:rFonts w:ascii="Times New Roman" w:hAnsi="Times New Roman" w:cs="Times New Roman"/>
          <w:b/>
          <w:bCs/>
        </w:rPr>
        <w:t>22</w:t>
      </w:r>
      <w:r w:rsidRPr="003C49C5">
        <w:rPr>
          <w:rFonts w:ascii="Times New Roman" w:hAnsi="Times New Roman" w:cs="Times New Roman"/>
        </w:rPr>
        <w:t xml:space="preserve"> – Bu Yönerge, Üniversite Senatosunca onaylandığı tarihte yürürlüğe girer ve 2022- 2023 eğitim-öğretim yılın bahar döneminden itibaren uygulanır.</w:t>
      </w:r>
    </w:p>
    <w:p w14:paraId="30C20D50" w14:textId="77777777" w:rsidR="003C49C5" w:rsidRPr="003C49C5" w:rsidRDefault="003C49C5" w:rsidP="003C49C5">
      <w:pPr>
        <w:rPr>
          <w:rFonts w:ascii="Times New Roman" w:hAnsi="Times New Roman" w:cs="Times New Roman"/>
          <w:b/>
          <w:bCs/>
        </w:rPr>
      </w:pPr>
      <w:r w:rsidRPr="003C49C5">
        <w:rPr>
          <w:rFonts w:ascii="Times New Roman" w:hAnsi="Times New Roman" w:cs="Times New Roman"/>
          <w:b/>
          <w:bCs/>
        </w:rPr>
        <w:t>Yürütme</w:t>
      </w:r>
    </w:p>
    <w:p w14:paraId="574E62C7" w14:textId="08D3A8FE" w:rsidR="00D23FFB" w:rsidRPr="003C49C5" w:rsidRDefault="003C49C5" w:rsidP="003C49C5">
      <w:pPr>
        <w:rPr>
          <w:rFonts w:ascii="Times New Roman" w:hAnsi="Times New Roman" w:cs="Times New Roman"/>
        </w:rPr>
      </w:pPr>
      <w:r w:rsidRPr="003C49C5">
        <w:rPr>
          <w:rFonts w:ascii="Times New Roman" w:hAnsi="Times New Roman" w:cs="Times New Roman"/>
          <w:b/>
          <w:bCs/>
        </w:rPr>
        <w:t xml:space="preserve">MADDE </w:t>
      </w:r>
      <w:r>
        <w:rPr>
          <w:rFonts w:ascii="Times New Roman" w:hAnsi="Times New Roman" w:cs="Times New Roman"/>
          <w:b/>
          <w:bCs/>
        </w:rPr>
        <w:t>23</w:t>
      </w:r>
      <w:r w:rsidRPr="003C49C5">
        <w:rPr>
          <w:rFonts w:ascii="Times New Roman" w:hAnsi="Times New Roman" w:cs="Times New Roman"/>
        </w:rPr>
        <w:t xml:space="preserve"> – Bu Yönerge, hükümlerini rektör adına dekan yürütür.</w:t>
      </w:r>
    </w:p>
    <w:sectPr w:rsidR="00D23FFB" w:rsidRPr="003C49C5" w:rsidSect="00A52E1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C5"/>
    <w:rsid w:val="002773F8"/>
    <w:rsid w:val="003C49C5"/>
    <w:rsid w:val="00A52E12"/>
    <w:rsid w:val="00D23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F276"/>
  <w15:chartTrackingRefBased/>
  <w15:docId w15:val="{B74BB33C-5746-4BE6-A1A3-85FCB478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3107</Words>
  <Characters>17714</Characters>
  <Application>Microsoft Office Word</Application>
  <DocSecurity>0</DocSecurity>
  <Lines>147</Lines>
  <Paragraphs>41</Paragraphs>
  <ScaleCrop>false</ScaleCrop>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Cengiz ŞAHİN</dc:creator>
  <cp:keywords/>
  <dc:description/>
  <cp:lastModifiedBy>Dr. Öğr. Üyesi Cengiz ŞAHİN</cp:lastModifiedBy>
  <cp:revision>3</cp:revision>
  <dcterms:created xsi:type="dcterms:W3CDTF">2023-01-18T13:12:00Z</dcterms:created>
  <dcterms:modified xsi:type="dcterms:W3CDTF">2023-01-18T13:19:00Z</dcterms:modified>
</cp:coreProperties>
</file>