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0675E6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6A311F">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5897A645" w:rsidR="001A6C88" w:rsidRPr="001A6C88" w:rsidRDefault="001A6C88" w:rsidP="001A6C88">
            <w:pPr>
              <w:pStyle w:val="TableParagraph"/>
              <w:ind w:left="62" w:right="47"/>
              <w:jc w:val="center"/>
              <w:rPr>
                <w:sz w:val="20"/>
              </w:rPr>
            </w:pPr>
            <w:r w:rsidRPr="001A6C88">
              <w:rPr>
                <w:sz w:val="20"/>
              </w:rPr>
              <w:t>K</w:t>
            </w:r>
            <w:r w:rsidR="006A311F">
              <w:rPr>
                <w:sz w:val="20"/>
              </w:rPr>
              <w:t>TM</w:t>
            </w:r>
            <w:r w:rsidRPr="001A6C88">
              <w:rPr>
                <w:sz w:val="20"/>
              </w:rPr>
              <w:t>33</w:t>
            </w:r>
            <w:r w:rsidR="006A311F">
              <w:rPr>
                <w:sz w:val="20"/>
              </w:rPr>
              <w:t>7</w:t>
            </w:r>
            <w:r w:rsidRPr="001A6C88">
              <w:rPr>
                <w:sz w:val="20"/>
              </w:rPr>
              <w:t xml:space="preserve"> </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26B4427" w:rsidR="00867237" w:rsidRPr="00A07762" w:rsidRDefault="006A311F" w:rsidP="00423F35">
            <w:pPr>
              <w:pStyle w:val="TableParagraph"/>
              <w:ind w:left="14"/>
              <w:jc w:val="center"/>
              <w:rPr>
                <w:sz w:val="20"/>
              </w:rPr>
            </w:pPr>
            <w:r>
              <w:rPr>
                <w:sz w:val="20"/>
              </w:rPr>
              <w:t>KLASİK TÜRK MÜZİĞİ REPERTUVARI III</w:t>
            </w:r>
          </w:p>
        </w:tc>
        <w:tc>
          <w:tcPr>
            <w:tcW w:w="1276" w:type="dxa"/>
            <w:vAlign w:val="center"/>
          </w:tcPr>
          <w:p w14:paraId="2EDFD95E" w14:textId="5822549F" w:rsidR="00867237" w:rsidRPr="00A07762" w:rsidRDefault="00BF0585" w:rsidP="000E63CC">
            <w:pPr>
              <w:pStyle w:val="TableParagraph"/>
              <w:jc w:val="center"/>
              <w:rPr>
                <w:sz w:val="20"/>
              </w:rPr>
            </w:pPr>
            <w:r>
              <w:rPr>
                <w:spacing w:val="-2"/>
                <w:sz w:val="20"/>
              </w:rPr>
              <w:t xml:space="preserve">Zorunlu </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F1CB67C" w:rsidR="00867237" w:rsidRPr="00A07762" w:rsidRDefault="001A6C88"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192AF0" w:rsidRPr="00A07762" w14:paraId="54DA54A5" w14:textId="77777777" w:rsidTr="00AF6DA1">
        <w:trPr>
          <w:trHeight w:val="734"/>
        </w:trPr>
        <w:tc>
          <w:tcPr>
            <w:tcW w:w="1418" w:type="dxa"/>
            <w:vAlign w:val="center"/>
          </w:tcPr>
          <w:p w14:paraId="60643D40" w14:textId="2A242067" w:rsidR="00192AF0" w:rsidRPr="00A07762" w:rsidRDefault="00192AF0" w:rsidP="00192AF0">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92AF0" w:rsidRPr="00F2201F" w14:paraId="3A015ADC" w14:textId="77777777" w:rsidTr="00192AF0">
              <w:trPr>
                <w:trHeight w:val="734"/>
              </w:trPr>
              <w:tc>
                <w:tcPr>
                  <w:tcW w:w="9081" w:type="dxa"/>
                  <w:vAlign w:val="center"/>
                </w:tcPr>
                <w:p w14:paraId="5F70598A" w14:textId="77777777" w:rsidR="00192AF0" w:rsidRPr="00F2201F" w:rsidRDefault="00192AF0" w:rsidP="00192AF0">
                  <w:pPr>
                    <w:pStyle w:val="TableParagraph"/>
                    <w:jc w:val="both"/>
                    <w:rPr>
                      <w:sz w:val="20"/>
                    </w:rPr>
                  </w:pPr>
                  <w:r w:rsidRPr="00F2201F">
                    <w:rPr>
                      <w:sz w:val="20"/>
                    </w:rPr>
                    <w:t xml:space="preserve"> Doç. Dr. </w:t>
                  </w:r>
                  <w:proofErr w:type="spellStart"/>
                  <w:r w:rsidRPr="00F2201F">
                    <w:rPr>
                      <w:sz w:val="20"/>
                    </w:rPr>
                    <w:t>Serbülend</w:t>
                  </w:r>
                  <w:proofErr w:type="spellEnd"/>
                  <w:r w:rsidRPr="00F2201F">
                    <w:rPr>
                      <w:sz w:val="20"/>
                    </w:rPr>
                    <w:t xml:space="preserve"> Arpa / sarpa@aybu.edu.tr</w:t>
                  </w:r>
                </w:p>
                <w:p w14:paraId="7427E822" w14:textId="77777777" w:rsidR="00192AF0" w:rsidRPr="00F2201F" w:rsidRDefault="00192AF0" w:rsidP="00192AF0">
                  <w:pPr>
                    <w:pStyle w:val="TableParagraph"/>
                    <w:jc w:val="both"/>
                    <w:rPr>
                      <w:sz w:val="20"/>
                    </w:rPr>
                  </w:pPr>
                </w:p>
              </w:tc>
            </w:tr>
          </w:tbl>
          <w:p w14:paraId="1ABCB78D" w14:textId="0E0E8E28" w:rsidR="00192AF0" w:rsidRPr="00EA0355" w:rsidRDefault="00192AF0" w:rsidP="00192AF0">
            <w:pPr>
              <w:pStyle w:val="TableParagraph"/>
              <w:jc w:val="both"/>
              <w:rPr>
                <w:sz w:val="20"/>
              </w:rPr>
            </w:pPr>
          </w:p>
        </w:tc>
      </w:tr>
      <w:tr w:rsidR="00192AF0" w:rsidRPr="00A07762" w14:paraId="644DE186" w14:textId="77777777" w:rsidTr="00AF6DA1">
        <w:trPr>
          <w:trHeight w:val="734"/>
        </w:trPr>
        <w:tc>
          <w:tcPr>
            <w:tcW w:w="1418" w:type="dxa"/>
            <w:vAlign w:val="center"/>
          </w:tcPr>
          <w:p w14:paraId="24CBC522" w14:textId="27CC6FD9" w:rsidR="00192AF0" w:rsidRDefault="00192AF0" w:rsidP="00192AF0">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92AF0" w:rsidRPr="00F2201F" w14:paraId="6BDA9962" w14:textId="77777777" w:rsidTr="00192AF0">
              <w:trPr>
                <w:trHeight w:val="734"/>
              </w:trPr>
              <w:tc>
                <w:tcPr>
                  <w:tcW w:w="9081" w:type="dxa"/>
                  <w:vAlign w:val="center"/>
                </w:tcPr>
                <w:p w14:paraId="4392A541" w14:textId="77777777" w:rsidR="00192AF0" w:rsidRPr="00F2201F" w:rsidRDefault="00192AF0" w:rsidP="00192AF0">
                  <w:pPr>
                    <w:pStyle w:val="TableParagraph"/>
                    <w:jc w:val="both"/>
                    <w:rPr>
                      <w:sz w:val="20"/>
                    </w:rPr>
                  </w:pPr>
                  <w:r w:rsidRPr="00F2201F">
                    <w:rPr>
                      <w:sz w:val="20"/>
                    </w:rPr>
                    <w:t>Perşembe 13.00-14.00 / 405</w:t>
                  </w:r>
                </w:p>
              </w:tc>
            </w:tr>
          </w:tbl>
          <w:p w14:paraId="38565D81" w14:textId="3C4BA8DB" w:rsidR="00192AF0" w:rsidRPr="00A07762" w:rsidRDefault="00192AF0" w:rsidP="00192AF0">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134079E3" w:rsidR="00630C60" w:rsidRPr="00A07762" w:rsidRDefault="00892AD4" w:rsidP="009B50FD">
            <w:pPr>
              <w:pStyle w:val="TableParagraph"/>
              <w:spacing w:before="54"/>
              <w:jc w:val="both"/>
              <w:rPr>
                <w:sz w:val="20"/>
              </w:rPr>
            </w:pPr>
            <w:r w:rsidRPr="00892AD4">
              <w:rPr>
                <w:sz w:val="20"/>
              </w:rPr>
              <w:t xml:space="preserve">Geleneksel müzik örneklerinin gelenek ile irtibat halinde icra edilebilmesi için temel teknik çalışmaları gerçekleştirme ve </w:t>
            </w:r>
            <w:r w:rsidR="006A311F">
              <w:rPr>
                <w:sz w:val="20"/>
              </w:rPr>
              <w:t>repertuvar</w:t>
            </w:r>
            <w:r w:rsidRPr="00892AD4">
              <w:rPr>
                <w:sz w:val="20"/>
              </w:rPr>
              <w:t xml:space="preserve"> altyapı</w:t>
            </w:r>
            <w:r w:rsidR="006A311F">
              <w:rPr>
                <w:sz w:val="20"/>
              </w:rPr>
              <w:t>sı</w:t>
            </w:r>
            <w:r w:rsidRPr="00892AD4">
              <w:rPr>
                <w:sz w:val="20"/>
              </w:rPr>
              <w:t>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6D28A29" w:rsidR="00630C60" w:rsidRPr="00EA0355" w:rsidRDefault="00892AD4" w:rsidP="009B50FD">
            <w:pPr>
              <w:pStyle w:val="TableParagraph"/>
              <w:spacing w:before="159"/>
              <w:ind w:left="110"/>
              <w:jc w:val="both"/>
              <w:rPr>
                <w:sz w:val="20"/>
              </w:rPr>
            </w:pPr>
            <w:r w:rsidRPr="00892AD4">
              <w:rPr>
                <w:sz w:val="20"/>
              </w:rPr>
              <w:t xml:space="preserve">Bu ders; geleneksel müzik </w:t>
            </w:r>
            <w:r w:rsidR="006A311F">
              <w:rPr>
                <w:sz w:val="20"/>
              </w:rPr>
              <w:t>eserlerine</w:t>
            </w:r>
            <w:r w:rsidRPr="00892AD4">
              <w:rPr>
                <w:sz w:val="20"/>
              </w:rPr>
              <w:t xml:space="preserve"> ilişkin teme</w:t>
            </w:r>
            <w:r w:rsidR="006A311F">
              <w:rPr>
                <w:sz w:val="20"/>
              </w:rPr>
              <w:t>l</w:t>
            </w:r>
            <w:r w:rsidRPr="00892AD4">
              <w:rPr>
                <w:sz w:val="20"/>
              </w:rPr>
              <w:t xml:space="preserve"> repertuvar,</w:t>
            </w:r>
            <w:r w:rsidR="006A311F">
              <w:rPr>
                <w:sz w:val="20"/>
              </w:rPr>
              <w:t xml:space="preserve"> </w:t>
            </w:r>
            <w:r w:rsidRPr="00892AD4">
              <w:rPr>
                <w:sz w:val="20"/>
              </w:rPr>
              <w:t>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6A311F" w14:paraId="5531A340" w14:textId="77777777" w:rsidTr="0043309A">
              <w:trPr>
                <w:trHeight w:val="280"/>
              </w:trPr>
              <w:tc>
                <w:tcPr>
                  <w:tcW w:w="1054" w:type="dxa"/>
                </w:tcPr>
                <w:p w14:paraId="2A178DC2" w14:textId="04BE70F1" w:rsidR="006A311F" w:rsidRDefault="006A311F" w:rsidP="006A311F">
                  <w:pPr>
                    <w:jc w:val="both"/>
                  </w:pPr>
                  <w:r w:rsidRPr="00AF29FC">
                    <w:rPr>
                      <w:sz w:val="20"/>
                      <w:szCs w:val="20"/>
                    </w:rPr>
                    <w:t>1. Hafta</w:t>
                  </w:r>
                </w:p>
              </w:tc>
              <w:tc>
                <w:tcPr>
                  <w:tcW w:w="8015" w:type="dxa"/>
                </w:tcPr>
                <w:p w14:paraId="64A626F6" w14:textId="4891CE2F" w:rsidR="006A311F" w:rsidRPr="006A311F" w:rsidRDefault="006A311F" w:rsidP="006A311F">
                  <w:pPr>
                    <w:pStyle w:val="p1"/>
                    <w:rPr>
                      <w:sz w:val="20"/>
                      <w:szCs w:val="20"/>
                    </w:rPr>
                  </w:pPr>
                  <w:r w:rsidRPr="006A311F">
                    <w:rPr>
                      <w:sz w:val="20"/>
                      <w:szCs w:val="20"/>
                    </w:rPr>
                    <w:t>Geleneksel repertuvara ait üst düzeydeki eserlerin icrası</w:t>
                  </w:r>
                </w:p>
              </w:tc>
            </w:tr>
            <w:tr w:rsidR="006A311F" w14:paraId="216EDEF2" w14:textId="77777777" w:rsidTr="0043309A">
              <w:trPr>
                <w:trHeight w:val="269"/>
              </w:trPr>
              <w:tc>
                <w:tcPr>
                  <w:tcW w:w="1054" w:type="dxa"/>
                </w:tcPr>
                <w:p w14:paraId="6C50C010" w14:textId="131245C5" w:rsidR="006A311F" w:rsidRDefault="006A311F" w:rsidP="006A311F">
                  <w:pPr>
                    <w:jc w:val="both"/>
                  </w:pPr>
                  <w:r w:rsidRPr="00AF29FC">
                    <w:rPr>
                      <w:sz w:val="20"/>
                      <w:szCs w:val="20"/>
                    </w:rPr>
                    <w:t>2. Hafta</w:t>
                  </w:r>
                </w:p>
              </w:tc>
              <w:tc>
                <w:tcPr>
                  <w:tcW w:w="8015" w:type="dxa"/>
                </w:tcPr>
                <w:p w14:paraId="70E522A4" w14:textId="3825A56C" w:rsidR="006A311F" w:rsidRDefault="006A311F" w:rsidP="006A311F">
                  <w:pPr>
                    <w:jc w:val="both"/>
                  </w:pPr>
                  <w:r>
                    <w:t>Geleneksel repertuvara ait üst düzeydeki eserlerin icrası</w:t>
                  </w:r>
                </w:p>
              </w:tc>
            </w:tr>
            <w:tr w:rsidR="006A311F" w14:paraId="6434823F" w14:textId="77777777" w:rsidTr="0043309A">
              <w:trPr>
                <w:trHeight w:val="280"/>
              </w:trPr>
              <w:tc>
                <w:tcPr>
                  <w:tcW w:w="1054" w:type="dxa"/>
                </w:tcPr>
                <w:p w14:paraId="356BBD03" w14:textId="3F0B447F" w:rsidR="006A311F" w:rsidRDefault="006A311F" w:rsidP="006A311F">
                  <w:pPr>
                    <w:jc w:val="both"/>
                  </w:pPr>
                  <w:r>
                    <w:rPr>
                      <w:sz w:val="20"/>
                      <w:szCs w:val="20"/>
                    </w:rPr>
                    <w:t>3. Hafta</w:t>
                  </w:r>
                </w:p>
              </w:tc>
              <w:tc>
                <w:tcPr>
                  <w:tcW w:w="8015" w:type="dxa"/>
                </w:tcPr>
                <w:p w14:paraId="013EE06E" w14:textId="3B5DAA19" w:rsidR="006A311F" w:rsidRDefault="006A311F" w:rsidP="006A311F">
                  <w:pPr>
                    <w:jc w:val="both"/>
                  </w:pPr>
                  <w:r>
                    <w:t>Geleneksel repertuvara ait üst düzeydeki eserlerin icrası</w:t>
                  </w:r>
                </w:p>
              </w:tc>
            </w:tr>
            <w:tr w:rsidR="006A311F" w14:paraId="11D43151" w14:textId="77777777" w:rsidTr="0043309A">
              <w:trPr>
                <w:trHeight w:val="269"/>
              </w:trPr>
              <w:tc>
                <w:tcPr>
                  <w:tcW w:w="1054" w:type="dxa"/>
                </w:tcPr>
                <w:p w14:paraId="4D75A41F" w14:textId="2E4FA33D" w:rsidR="006A311F" w:rsidRDefault="006A311F" w:rsidP="006A311F">
                  <w:pPr>
                    <w:jc w:val="both"/>
                  </w:pPr>
                  <w:r>
                    <w:rPr>
                      <w:sz w:val="20"/>
                      <w:szCs w:val="20"/>
                    </w:rPr>
                    <w:t>4. Hafta</w:t>
                  </w:r>
                </w:p>
              </w:tc>
              <w:tc>
                <w:tcPr>
                  <w:tcW w:w="8015" w:type="dxa"/>
                </w:tcPr>
                <w:p w14:paraId="35261A85" w14:textId="7EAEAE98" w:rsidR="006A311F" w:rsidRDefault="006A311F" w:rsidP="006A311F">
                  <w:pPr>
                    <w:jc w:val="both"/>
                  </w:pPr>
                  <w:r>
                    <w:t>Geleneksel repertuvara ait üst düzeydeki eserlerin icrası</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1027FB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1A6C8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92AF0"/>
    <w:rsid w:val="001A6C88"/>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311F"/>
    <w:rsid w:val="006A602A"/>
    <w:rsid w:val="006F7080"/>
    <w:rsid w:val="00732FAF"/>
    <w:rsid w:val="00736CCA"/>
    <w:rsid w:val="00742A50"/>
    <w:rsid w:val="00793015"/>
    <w:rsid w:val="007C3723"/>
    <w:rsid w:val="007F5803"/>
    <w:rsid w:val="007F634E"/>
    <w:rsid w:val="00812CCA"/>
    <w:rsid w:val="008572D7"/>
    <w:rsid w:val="00867237"/>
    <w:rsid w:val="00871F5E"/>
    <w:rsid w:val="00892AD4"/>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BF0585"/>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21D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4140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2025-11-07T19:53:00Z</dcterms:created>
  <dcterms:modified xsi:type="dcterms:W3CDTF">2025-11-08T20:23:00Z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