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D5" w:rsidRPr="00BC6030" w:rsidRDefault="00F8164A" w:rsidP="00BC6030">
      <w:pPr>
        <w:pStyle w:val="FirstParagraph"/>
        <w:jc w:val="center"/>
        <w:rPr>
          <w:rFonts w:ascii="Times New Roman" w:hAnsi="Times New Roman" w:cs="Times New Roman"/>
        </w:rPr>
      </w:pPr>
      <w:r w:rsidRPr="00BC6030">
        <w:rPr>
          <w:rFonts w:ascii="Times New Roman" w:hAnsi="Times New Roman" w:cs="Times New Roman"/>
          <w:b/>
          <w:bCs/>
        </w:rPr>
        <w:t>ANKARA YILDIRIM BEYAZIT ÜNİVERSİTESİ</w:t>
      </w:r>
      <w:r w:rsidRPr="00BC6030">
        <w:rPr>
          <w:rFonts w:ascii="Times New Roman" w:hAnsi="Times New Roman" w:cs="Times New Roman"/>
        </w:rPr>
        <w:br/>
      </w:r>
      <w:r w:rsidRPr="00BC6030">
        <w:rPr>
          <w:rFonts w:ascii="Times New Roman" w:hAnsi="Times New Roman" w:cs="Times New Roman"/>
          <w:b/>
          <w:bCs/>
        </w:rPr>
        <w:t>İDARİ VE MALİ İŞLER DAİRE BAŞKANLIĞI</w:t>
      </w:r>
      <w:r w:rsidRPr="00BC6030">
        <w:rPr>
          <w:rFonts w:ascii="Times New Roman" w:hAnsi="Times New Roman" w:cs="Times New Roman"/>
        </w:rPr>
        <w:br/>
      </w:r>
      <w:r w:rsidRPr="00BC6030">
        <w:rPr>
          <w:rFonts w:ascii="Times New Roman" w:hAnsi="Times New Roman" w:cs="Times New Roman"/>
          <w:b/>
          <w:bCs/>
        </w:rPr>
        <w:t>TEDARİKÇİ MEMNUNİYETİ KALİTE DEĞERLENDİRME RAPORU</w:t>
      </w:r>
    </w:p>
    <w:p w:rsidR="005719D5" w:rsidRPr="00BC6030" w:rsidRDefault="005719D5">
      <w:pPr>
        <w:rPr>
          <w:rFonts w:ascii="Times New Roman" w:hAnsi="Times New Roman" w:cs="Times New Roman"/>
        </w:rPr>
      </w:pPr>
    </w:p>
    <w:p w:rsidR="005719D5" w:rsidRPr="00BC6030" w:rsidRDefault="00F8164A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0" w:name="raporun-amaci"/>
      <w:r w:rsidRPr="00BC6030">
        <w:rPr>
          <w:rFonts w:ascii="Times New Roman" w:hAnsi="Times New Roman" w:cs="Times New Roman"/>
          <w:b/>
          <w:bCs/>
          <w:sz w:val="24"/>
          <w:szCs w:val="24"/>
        </w:rPr>
        <w:t>1. RAPORUN AMACI</w:t>
      </w:r>
    </w:p>
    <w:p w:rsidR="005719D5" w:rsidRPr="00BC6030" w:rsidRDefault="00F8164A" w:rsidP="00BC6030">
      <w:pPr>
        <w:pStyle w:val="FirstParagraph"/>
        <w:jc w:val="both"/>
        <w:rPr>
          <w:rFonts w:ascii="Times New Roman" w:hAnsi="Times New Roman" w:cs="Times New Roman"/>
        </w:rPr>
      </w:pPr>
      <w:r w:rsidRPr="00BC6030">
        <w:rPr>
          <w:rFonts w:ascii="Times New Roman" w:hAnsi="Times New Roman" w:cs="Times New Roman"/>
        </w:rPr>
        <w:t>Bu rapor, 2025 yılı içerisinde yürütülen tedarikçi memnuniyeti ölçüm çalışmalarının analizini, elde edilen verilerin kalite yönetim sistemi kapsamında değerlendirilmesini ve süreç iyileştirme önerilerini içermektedir.</w:t>
      </w:r>
    </w:p>
    <w:p w:rsidR="005719D5" w:rsidRPr="00BC6030" w:rsidRDefault="00F8164A" w:rsidP="00BC6030">
      <w:pPr>
        <w:pStyle w:val="GvdeMetni"/>
        <w:jc w:val="both"/>
        <w:rPr>
          <w:rFonts w:ascii="Times New Roman" w:hAnsi="Times New Roman" w:cs="Times New Roman"/>
        </w:rPr>
      </w:pPr>
      <w:r w:rsidRPr="00BC6030">
        <w:rPr>
          <w:rFonts w:ascii="Times New Roman" w:hAnsi="Times New Roman" w:cs="Times New Roman"/>
        </w:rPr>
        <w:t xml:space="preserve">Çalışma, </w:t>
      </w:r>
      <w:r w:rsidRPr="00BC6030">
        <w:rPr>
          <w:rFonts w:ascii="Times New Roman" w:hAnsi="Times New Roman" w:cs="Times New Roman"/>
          <w:bCs/>
        </w:rPr>
        <w:t>Satınalma Şube Müdürlüğü</w:t>
      </w:r>
      <w:r w:rsidRPr="00BC6030">
        <w:rPr>
          <w:rFonts w:ascii="Times New Roman" w:hAnsi="Times New Roman" w:cs="Times New Roman"/>
        </w:rPr>
        <w:t xml:space="preserve"> koordinasyonunda gerçekleştirilmiş olup, kalite komisyonuna sunulmak üzere hazırlanmıştır.</w:t>
      </w:r>
    </w:p>
    <w:p w:rsidR="005719D5" w:rsidRPr="00BC6030" w:rsidRDefault="00F8164A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1" w:name="yöntem-ve-kapsam"/>
      <w:bookmarkEnd w:id="0"/>
      <w:r w:rsidRPr="00BC6030">
        <w:rPr>
          <w:rFonts w:ascii="Times New Roman" w:hAnsi="Times New Roman" w:cs="Times New Roman"/>
          <w:b/>
          <w:bCs/>
          <w:sz w:val="24"/>
          <w:szCs w:val="24"/>
        </w:rPr>
        <w:t>2. YÖNTEM VE KAPSAM</w:t>
      </w:r>
    </w:p>
    <w:p w:rsidR="005719D5" w:rsidRPr="00BC6030" w:rsidRDefault="00F8164A">
      <w:pPr>
        <w:pStyle w:val="FirstParagraph"/>
        <w:rPr>
          <w:rFonts w:ascii="Times New Roman" w:hAnsi="Times New Roman" w:cs="Times New Roman"/>
        </w:rPr>
      </w:pPr>
      <w:r w:rsidRPr="00BC6030">
        <w:rPr>
          <w:rFonts w:ascii="Times New Roman" w:hAnsi="Times New Roman" w:cs="Times New Roman"/>
        </w:rPr>
        <w:t xml:space="preserve">Tedarikçi memnuniyet anketi, 2025 </w:t>
      </w:r>
      <w:proofErr w:type="spellStart"/>
      <w:r w:rsidRPr="00BC6030">
        <w:rPr>
          <w:rFonts w:ascii="Times New Roman" w:hAnsi="Times New Roman" w:cs="Times New Roman"/>
        </w:rPr>
        <w:t>yılı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Ekim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ayında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çevrimiçi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olarak</w:t>
      </w:r>
      <w:proofErr w:type="spellEnd"/>
      <w:r w:rsidRPr="00BC6030">
        <w:rPr>
          <w:rFonts w:ascii="Times New Roman" w:hAnsi="Times New Roman" w:cs="Times New Roman"/>
        </w:rPr>
        <w:t xml:space="preserve"> 2</w:t>
      </w:r>
      <w:r w:rsidR="00063EE0">
        <w:rPr>
          <w:rFonts w:ascii="Times New Roman" w:hAnsi="Times New Roman" w:cs="Times New Roman"/>
        </w:rPr>
        <w:t>1</w:t>
      </w:r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tedarikçiye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uygulanmıştır</w:t>
      </w:r>
      <w:proofErr w:type="spellEnd"/>
      <w:r w:rsidRPr="00BC6030">
        <w:rPr>
          <w:rFonts w:ascii="Times New Roman" w:hAnsi="Times New Roman" w:cs="Times New Roman"/>
        </w:rPr>
        <w:t>.</w:t>
      </w:r>
      <w:r w:rsidRPr="00BC6030">
        <w:rPr>
          <w:rFonts w:ascii="Times New Roman" w:hAnsi="Times New Roman" w:cs="Times New Roman"/>
        </w:rPr>
        <w:br/>
        <w:t>Anket 5’li Likert ölçeğine göre hazırlanmış;</w:t>
      </w:r>
      <w:r w:rsidRPr="00BC6030">
        <w:rPr>
          <w:rFonts w:ascii="Times New Roman" w:hAnsi="Times New Roman" w:cs="Times New Roman"/>
        </w:rPr>
        <w:br/>
        <w:t>- Şeffaflık,</w:t>
      </w:r>
      <w:r w:rsidRPr="00BC6030">
        <w:rPr>
          <w:rFonts w:ascii="Times New Roman" w:hAnsi="Times New Roman" w:cs="Times New Roman"/>
        </w:rPr>
        <w:br/>
        <w:t>- İletişim,</w:t>
      </w:r>
      <w:r w:rsidRPr="00BC6030">
        <w:rPr>
          <w:rFonts w:ascii="Times New Roman" w:hAnsi="Times New Roman" w:cs="Times New Roman"/>
        </w:rPr>
        <w:br/>
        <w:t>- Talep süreçleri,</w:t>
      </w:r>
      <w:r w:rsidRPr="00BC6030">
        <w:rPr>
          <w:rFonts w:ascii="Times New Roman" w:hAnsi="Times New Roman" w:cs="Times New Roman"/>
        </w:rPr>
        <w:br/>
        <w:t>- Ödeme ve bilgilendirme,</w:t>
      </w:r>
      <w:r w:rsidRPr="00BC6030">
        <w:rPr>
          <w:rFonts w:ascii="Times New Roman" w:hAnsi="Times New Roman" w:cs="Times New Roman"/>
        </w:rPr>
        <w:br/>
        <w:t>- Teknik şartname netliği,</w:t>
      </w:r>
      <w:r w:rsidRPr="00BC6030">
        <w:rPr>
          <w:rFonts w:ascii="Times New Roman" w:hAnsi="Times New Roman" w:cs="Times New Roman"/>
        </w:rPr>
        <w:br/>
        <w:t>- Kurumsal iş birliği</w:t>
      </w:r>
      <w:r w:rsidRPr="00BC6030">
        <w:rPr>
          <w:rFonts w:ascii="Times New Roman" w:hAnsi="Times New Roman" w:cs="Times New Roman"/>
        </w:rPr>
        <w:br/>
        <w:t>başlıklarında ölçüm yapılmıştır.</w:t>
      </w:r>
    </w:p>
    <w:p w:rsidR="005719D5" w:rsidRPr="00BC6030" w:rsidRDefault="00F8164A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2" w:name="genel-sonuçlar-ve-analiz"/>
      <w:bookmarkEnd w:id="1"/>
      <w:r w:rsidRPr="00BC6030">
        <w:rPr>
          <w:rFonts w:ascii="Times New Roman" w:hAnsi="Times New Roman" w:cs="Times New Roman"/>
          <w:b/>
          <w:bCs/>
          <w:sz w:val="24"/>
          <w:szCs w:val="24"/>
        </w:rPr>
        <w:t>3. GENEL SONUÇLAR VE ANALİZ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70"/>
        <w:gridCol w:w="2943"/>
        <w:gridCol w:w="3283"/>
      </w:tblGrid>
      <w:tr w:rsidR="005719D5" w:rsidRPr="00BC6030" w:rsidTr="00722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71" w:type="dxa"/>
            <w:tcBorders>
              <w:bottom w:val="none" w:sz="0" w:space="0" w:color="auto"/>
            </w:tcBorders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Değerlendirme Başlığı</w:t>
            </w:r>
          </w:p>
        </w:tc>
        <w:tc>
          <w:tcPr>
            <w:tcW w:w="2480" w:type="dxa"/>
            <w:tcBorders>
              <w:bottom w:val="none" w:sz="0" w:space="0" w:color="auto"/>
            </w:tcBorders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Ortalama Puan (1-5)</w:t>
            </w:r>
          </w:p>
        </w:tc>
        <w:tc>
          <w:tcPr>
            <w:tcW w:w="2767" w:type="dxa"/>
            <w:tcBorders>
              <w:bottom w:val="none" w:sz="0" w:space="0" w:color="auto"/>
            </w:tcBorders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İyileştirme Gereksinimi</w:t>
            </w:r>
          </w:p>
        </w:tc>
      </w:tr>
      <w:tr w:rsidR="005719D5" w:rsidRPr="00BC6030" w:rsidTr="00722106">
        <w:tc>
          <w:tcPr>
            <w:tcW w:w="2671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Şeffaflık ve açıklık</w:t>
            </w:r>
          </w:p>
        </w:tc>
        <w:tc>
          <w:tcPr>
            <w:tcW w:w="248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767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Evet</w:t>
            </w:r>
          </w:p>
        </w:tc>
      </w:tr>
      <w:tr w:rsidR="005719D5" w:rsidRPr="00BC6030" w:rsidTr="00722106">
        <w:tc>
          <w:tcPr>
            <w:tcW w:w="2671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Satın alma personeli iletişimi</w:t>
            </w:r>
          </w:p>
        </w:tc>
        <w:tc>
          <w:tcPr>
            <w:tcW w:w="248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2767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Kısmi</w:t>
            </w:r>
          </w:p>
        </w:tc>
      </w:tr>
      <w:tr w:rsidR="005719D5" w:rsidRPr="00BC6030" w:rsidTr="00722106">
        <w:tc>
          <w:tcPr>
            <w:tcW w:w="2671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Talep-belge süreçleri</w:t>
            </w:r>
          </w:p>
        </w:tc>
        <w:tc>
          <w:tcPr>
            <w:tcW w:w="248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2767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Kısmi</w:t>
            </w:r>
          </w:p>
        </w:tc>
      </w:tr>
      <w:tr w:rsidR="005719D5" w:rsidRPr="00BC6030" w:rsidTr="00722106">
        <w:tc>
          <w:tcPr>
            <w:tcW w:w="2671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Ödeme bilgilendirmesi</w:t>
            </w:r>
          </w:p>
        </w:tc>
        <w:tc>
          <w:tcPr>
            <w:tcW w:w="248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767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Evet</w:t>
            </w:r>
          </w:p>
        </w:tc>
      </w:tr>
      <w:tr w:rsidR="005719D5" w:rsidRPr="00BC6030" w:rsidTr="00722106">
        <w:tc>
          <w:tcPr>
            <w:tcW w:w="2671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Teknik şartname netliği</w:t>
            </w:r>
          </w:p>
        </w:tc>
        <w:tc>
          <w:tcPr>
            <w:tcW w:w="248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2767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Hayır</w:t>
            </w:r>
          </w:p>
        </w:tc>
      </w:tr>
      <w:tr w:rsidR="005719D5" w:rsidRPr="00BC6030" w:rsidTr="00722106">
        <w:tc>
          <w:tcPr>
            <w:tcW w:w="2671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Kurumsal iş birliği</w:t>
            </w:r>
          </w:p>
        </w:tc>
        <w:tc>
          <w:tcPr>
            <w:tcW w:w="248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4.76</w:t>
            </w:r>
          </w:p>
        </w:tc>
        <w:tc>
          <w:tcPr>
            <w:tcW w:w="2767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Hayır</w:t>
            </w:r>
          </w:p>
        </w:tc>
      </w:tr>
    </w:tbl>
    <w:p w:rsidR="005719D5" w:rsidRPr="00BC6030" w:rsidRDefault="00F8164A">
      <w:pPr>
        <w:pStyle w:val="GvdeMetni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  <w:b/>
          <w:bCs/>
        </w:rPr>
        <w:t>Genel</w:t>
      </w:r>
      <w:proofErr w:type="spellEnd"/>
      <w:r w:rsidRPr="00BC60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6030">
        <w:rPr>
          <w:rFonts w:ascii="Times New Roman" w:hAnsi="Times New Roman" w:cs="Times New Roman"/>
          <w:b/>
          <w:bCs/>
        </w:rPr>
        <w:t>Ortalama</w:t>
      </w:r>
      <w:proofErr w:type="spellEnd"/>
      <w:r w:rsidRPr="00BC60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6030">
        <w:rPr>
          <w:rFonts w:ascii="Times New Roman" w:hAnsi="Times New Roman" w:cs="Times New Roman"/>
          <w:b/>
          <w:bCs/>
        </w:rPr>
        <w:t>Memnuniyet</w:t>
      </w:r>
      <w:proofErr w:type="spellEnd"/>
      <w:r w:rsidRPr="00BC60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6030">
        <w:rPr>
          <w:rFonts w:ascii="Times New Roman" w:hAnsi="Times New Roman" w:cs="Times New Roman"/>
          <w:b/>
          <w:bCs/>
        </w:rPr>
        <w:t>Oranı</w:t>
      </w:r>
      <w:proofErr w:type="spellEnd"/>
      <w:r w:rsidRPr="00BC6030">
        <w:rPr>
          <w:rFonts w:ascii="Times New Roman" w:hAnsi="Times New Roman" w:cs="Times New Roman"/>
          <w:b/>
          <w:bCs/>
        </w:rPr>
        <w:t>:</w:t>
      </w:r>
      <w:r w:rsidRPr="00BC6030">
        <w:rPr>
          <w:rFonts w:ascii="Times New Roman" w:hAnsi="Times New Roman" w:cs="Times New Roman"/>
        </w:rPr>
        <w:t xml:space="preserve"> %85</w:t>
      </w:r>
      <w:r w:rsidRPr="00BC6030">
        <w:rPr>
          <w:rFonts w:ascii="Times New Roman" w:hAnsi="Times New Roman" w:cs="Times New Roman"/>
        </w:rPr>
        <w:br/>
      </w:r>
      <w:proofErr w:type="spellStart"/>
      <w:r w:rsidRPr="00BC6030">
        <w:rPr>
          <w:rFonts w:ascii="Times New Roman" w:hAnsi="Times New Roman" w:cs="Times New Roman"/>
          <w:b/>
          <w:bCs/>
        </w:rPr>
        <w:t>Katılımcı</w:t>
      </w:r>
      <w:proofErr w:type="spellEnd"/>
      <w:r w:rsidRPr="00BC60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6030">
        <w:rPr>
          <w:rFonts w:ascii="Times New Roman" w:hAnsi="Times New Roman" w:cs="Times New Roman"/>
          <w:b/>
          <w:bCs/>
        </w:rPr>
        <w:t>Sayısı</w:t>
      </w:r>
      <w:proofErr w:type="spellEnd"/>
      <w:r w:rsidRPr="00BC6030">
        <w:rPr>
          <w:rFonts w:ascii="Times New Roman" w:hAnsi="Times New Roman" w:cs="Times New Roman"/>
          <w:b/>
          <w:bCs/>
        </w:rPr>
        <w:t>:</w:t>
      </w:r>
      <w:r w:rsidRPr="00BC6030">
        <w:rPr>
          <w:rFonts w:ascii="Times New Roman" w:hAnsi="Times New Roman" w:cs="Times New Roman"/>
        </w:rPr>
        <w:t xml:space="preserve"> 2</w:t>
      </w:r>
      <w:r w:rsidR="00063EE0">
        <w:rPr>
          <w:rFonts w:ascii="Times New Roman" w:hAnsi="Times New Roman" w:cs="Times New Roman"/>
        </w:rPr>
        <w:t>1</w:t>
      </w:r>
      <w:bookmarkStart w:id="3" w:name="_GoBack"/>
      <w:bookmarkEnd w:id="3"/>
    </w:p>
    <w:p w:rsidR="005719D5" w:rsidRPr="00BC6030" w:rsidRDefault="00F8164A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4" w:name="güçlü-alanlar"/>
      <w:bookmarkEnd w:id="2"/>
      <w:r w:rsidRPr="00BC6030">
        <w:rPr>
          <w:rFonts w:ascii="Times New Roman" w:hAnsi="Times New Roman" w:cs="Times New Roman"/>
          <w:b/>
          <w:bCs/>
          <w:sz w:val="24"/>
          <w:szCs w:val="24"/>
        </w:rPr>
        <w:t>4. GÜÇLÜ ALANLAR</w:t>
      </w:r>
    </w:p>
    <w:p w:rsidR="005719D5" w:rsidRPr="00BC6030" w:rsidRDefault="00F8164A" w:rsidP="00F649F0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</w:rPr>
        <w:t>Satınalma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personelinin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iletişim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ve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çözüm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odaklı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yaklaşımı</w:t>
      </w:r>
      <w:proofErr w:type="spellEnd"/>
      <w:r w:rsidRPr="00BC6030">
        <w:rPr>
          <w:rFonts w:ascii="Times New Roman" w:hAnsi="Times New Roman" w:cs="Times New Roman"/>
        </w:rPr>
        <w:t>,</w:t>
      </w:r>
    </w:p>
    <w:p w:rsidR="005719D5" w:rsidRPr="00BC6030" w:rsidRDefault="00F8164A" w:rsidP="00F649F0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</w:rPr>
        <w:t>Kurumun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genel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iş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birliği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düzeyinin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yüksek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olması</w:t>
      </w:r>
      <w:proofErr w:type="spellEnd"/>
      <w:r w:rsidRPr="00BC6030">
        <w:rPr>
          <w:rFonts w:ascii="Times New Roman" w:hAnsi="Times New Roman" w:cs="Times New Roman"/>
        </w:rPr>
        <w:t>,</w:t>
      </w:r>
    </w:p>
    <w:p w:rsidR="005719D5" w:rsidRPr="00BC6030" w:rsidRDefault="00F8164A" w:rsidP="00F649F0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</w:rPr>
        <w:t>Teknik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şartnamelerin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anlaşılabilirliği</w:t>
      </w:r>
      <w:proofErr w:type="spellEnd"/>
      <w:r w:rsidRPr="00BC6030">
        <w:rPr>
          <w:rFonts w:ascii="Times New Roman" w:hAnsi="Times New Roman" w:cs="Times New Roman"/>
        </w:rPr>
        <w:t>,</w:t>
      </w:r>
    </w:p>
    <w:p w:rsidR="005719D5" w:rsidRPr="00BC6030" w:rsidRDefault="00F8164A" w:rsidP="00F649F0">
      <w:pPr>
        <w:pStyle w:val="Compact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</w:rPr>
        <w:t>Sözleşme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süreçlerinde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açık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bilgilendirme</w:t>
      </w:r>
      <w:proofErr w:type="spellEnd"/>
      <w:r w:rsidRPr="00BC6030">
        <w:rPr>
          <w:rFonts w:ascii="Times New Roman" w:hAnsi="Times New Roman" w:cs="Times New Roman"/>
        </w:rPr>
        <w:t xml:space="preserve"> yapılması.</w:t>
      </w:r>
    </w:p>
    <w:p w:rsidR="005719D5" w:rsidRPr="00BC6030" w:rsidRDefault="005719D5">
      <w:pPr>
        <w:rPr>
          <w:rFonts w:ascii="Times New Roman" w:hAnsi="Times New Roman" w:cs="Times New Roman"/>
        </w:rPr>
      </w:pPr>
    </w:p>
    <w:p w:rsidR="005719D5" w:rsidRPr="00BC6030" w:rsidRDefault="00F8164A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5" w:name="iyileştirme-gereken-alanlar"/>
      <w:bookmarkEnd w:id="4"/>
      <w:r w:rsidRPr="00BC6030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İYİLEŞTİRME GEREKEN ALANLAR</w:t>
      </w:r>
    </w:p>
    <w:p w:rsidR="005719D5" w:rsidRPr="00BC6030" w:rsidRDefault="00F8164A" w:rsidP="00AB789E">
      <w:pPr>
        <w:pStyle w:val="Compact"/>
        <w:numPr>
          <w:ilvl w:val="0"/>
          <w:numId w:val="3"/>
        </w:numPr>
        <w:spacing w:before="0" w:after="0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</w:rPr>
        <w:t>Talep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ve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belge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iletişiminde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gecikmelerin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azaltılması</w:t>
      </w:r>
      <w:proofErr w:type="spellEnd"/>
      <w:r w:rsidRPr="00BC6030">
        <w:rPr>
          <w:rFonts w:ascii="Times New Roman" w:hAnsi="Times New Roman" w:cs="Times New Roman"/>
        </w:rPr>
        <w:t>,</w:t>
      </w:r>
    </w:p>
    <w:p w:rsidR="005719D5" w:rsidRPr="00BC6030" w:rsidRDefault="00F8164A" w:rsidP="00AB789E">
      <w:pPr>
        <w:pStyle w:val="Compact"/>
        <w:numPr>
          <w:ilvl w:val="0"/>
          <w:numId w:val="3"/>
        </w:numPr>
        <w:spacing w:before="0" w:after="0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</w:rPr>
        <w:t>Ödeme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süreçlerinde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bilgi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akışının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hızlandırılması</w:t>
      </w:r>
      <w:proofErr w:type="spellEnd"/>
      <w:r w:rsidRPr="00BC6030">
        <w:rPr>
          <w:rFonts w:ascii="Times New Roman" w:hAnsi="Times New Roman" w:cs="Times New Roman"/>
        </w:rPr>
        <w:t>,</w:t>
      </w:r>
    </w:p>
    <w:p w:rsidR="005719D5" w:rsidRPr="00BC6030" w:rsidRDefault="00F8164A" w:rsidP="00AB789E">
      <w:pPr>
        <w:pStyle w:val="Compact"/>
        <w:numPr>
          <w:ilvl w:val="0"/>
          <w:numId w:val="3"/>
        </w:numPr>
        <w:spacing w:before="0" w:after="0"/>
        <w:rPr>
          <w:rFonts w:ascii="Times New Roman" w:hAnsi="Times New Roman" w:cs="Times New Roman"/>
        </w:rPr>
      </w:pPr>
      <w:proofErr w:type="spellStart"/>
      <w:r w:rsidRPr="00BC6030">
        <w:rPr>
          <w:rFonts w:ascii="Times New Roman" w:hAnsi="Times New Roman" w:cs="Times New Roman"/>
        </w:rPr>
        <w:t>Şeffaflık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başlığında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sorumluluk</w:t>
      </w:r>
      <w:proofErr w:type="spellEnd"/>
      <w:r w:rsidRPr="00BC6030">
        <w:rPr>
          <w:rFonts w:ascii="Times New Roman" w:hAnsi="Times New Roman" w:cs="Times New Roman"/>
        </w:rPr>
        <w:t xml:space="preserve"> </w:t>
      </w:r>
      <w:proofErr w:type="spellStart"/>
      <w:r w:rsidRPr="00BC6030">
        <w:rPr>
          <w:rFonts w:ascii="Times New Roman" w:hAnsi="Times New Roman" w:cs="Times New Roman"/>
        </w:rPr>
        <w:t>alanlarının</w:t>
      </w:r>
      <w:proofErr w:type="spellEnd"/>
      <w:r w:rsidRPr="00BC6030">
        <w:rPr>
          <w:rFonts w:ascii="Times New Roman" w:hAnsi="Times New Roman" w:cs="Times New Roman"/>
        </w:rPr>
        <w:t xml:space="preserve"> daha net tanımlanması.</w:t>
      </w:r>
    </w:p>
    <w:p w:rsidR="005719D5" w:rsidRPr="00BC6030" w:rsidRDefault="005719D5">
      <w:pPr>
        <w:rPr>
          <w:rFonts w:ascii="Times New Roman" w:hAnsi="Times New Roman" w:cs="Times New Roman"/>
        </w:rPr>
      </w:pPr>
    </w:p>
    <w:p w:rsidR="005719D5" w:rsidRPr="00BC6030" w:rsidRDefault="00F8164A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6" w:name="pukö-döngüsüne-göre-değerlendirme"/>
      <w:bookmarkEnd w:id="5"/>
      <w:r w:rsidRPr="00BC6030">
        <w:rPr>
          <w:rFonts w:ascii="Times New Roman" w:hAnsi="Times New Roman" w:cs="Times New Roman"/>
          <w:b/>
          <w:bCs/>
          <w:sz w:val="24"/>
          <w:szCs w:val="24"/>
        </w:rPr>
        <w:t>6. PUKÖ DÖNGÜSÜNE GÖRE DEĞERLENDİRME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06"/>
        <w:gridCol w:w="3132"/>
        <w:gridCol w:w="3758"/>
      </w:tblGrid>
      <w:tr w:rsidR="005719D5" w:rsidRPr="00BC6030" w:rsidTr="00020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12" w:type="dxa"/>
            <w:tcBorders>
              <w:bottom w:val="none" w:sz="0" w:space="0" w:color="auto"/>
            </w:tcBorders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Aşama</w:t>
            </w:r>
          </w:p>
        </w:tc>
        <w:tc>
          <w:tcPr>
            <w:tcW w:w="2640" w:type="dxa"/>
            <w:tcBorders>
              <w:bottom w:val="none" w:sz="0" w:space="0" w:color="auto"/>
            </w:tcBorders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Uygulama</w:t>
            </w:r>
          </w:p>
        </w:tc>
        <w:tc>
          <w:tcPr>
            <w:tcW w:w="3168" w:type="dxa"/>
            <w:tcBorders>
              <w:bottom w:val="none" w:sz="0" w:space="0" w:color="auto"/>
            </w:tcBorders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Değerlendirme</w:t>
            </w:r>
          </w:p>
        </w:tc>
      </w:tr>
      <w:tr w:rsidR="005719D5" w:rsidRPr="00BC6030" w:rsidTr="00020027">
        <w:tc>
          <w:tcPr>
            <w:tcW w:w="2112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PLANLA</w:t>
            </w:r>
          </w:p>
        </w:tc>
        <w:tc>
          <w:tcPr>
            <w:tcW w:w="264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Yıllık tedarikçi anketi planlanarak kalite hedeflerine dahil edildi.</w:t>
            </w:r>
          </w:p>
        </w:tc>
        <w:tc>
          <w:tcPr>
            <w:tcW w:w="3168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Kalite planlaması tamamlandı.</w:t>
            </w:r>
          </w:p>
        </w:tc>
      </w:tr>
      <w:tr w:rsidR="005719D5" w:rsidRPr="00BC6030" w:rsidTr="00020027">
        <w:tc>
          <w:tcPr>
            <w:tcW w:w="2112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UYGULA</w:t>
            </w:r>
          </w:p>
        </w:tc>
        <w:tc>
          <w:tcPr>
            <w:tcW w:w="264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Anket uygulaması ve veri toplama süreci dijital ortamda yürütüldü.</w:t>
            </w:r>
          </w:p>
        </w:tc>
        <w:tc>
          <w:tcPr>
            <w:tcW w:w="3168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Katılım oranı yeterli düzeyde (%90).</w:t>
            </w:r>
          </w:p>
        </w:tc>
      </w:tr>
      <w:tr w:rsidR="005719D5" w:rsidRPr="00BC6030" w:rsidTr="00020027">
        <w:tc>
          <w:tcPr>
            <w:tcW w:w="2112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KONTROL ET</w:t>
            </w:r>
          </w:p>
        </w:tc>
        <w:tc>
          <w:tcPr>
            <w:tcW w:w="264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Sonuçlar analiz edilip performans göstergeleri oluşturuldu.</w:t>
            </w:r>
          </w:p>
        </w:tc>
        <w:tc>
          <w:tcPr>
            <w:tcW w:w="3168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Genel memnuniyet oranı %85.</w:t>
            </w:r>
          </w:p>
        </w:tc>
      </w:tr>
      <w:tr w:rsidR="005719D5" w:rsidRPr="00BC6030" w:rsidTr="00020027">
        <w:tc>
          <w:tcPr>
            <w:tcW w:w="2112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  <w:b/>
                <w:bCs/>
              </w:rPr>
              <w:t>ÖNLEM AL</w:t>
            </w:r>
          </w:p>
        </w:tc>
        <w:tc>
          <w:tcPr>
            <w:tcW w:w="2640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2026 yılı için “ödeme bilgilendirme süreci” ve “belge iletimi” konularında revizyon planı yapıldı.</w:t>
            </w:r>
          </w:p>
        </w:tc>
        <w:tc>
          <w:tcPr>
            <w:tcW w:w="3168" w:type="dxa"/>
          </w:tcPr>
          <w:p w:rsidR="005719D5" w:rsidRPr="00BC6030" w:rsidRDefault="00F8164A">
            <w:pPr>
              <w:pStyle w:val="Compact"/>
              <w:rPr>
                <w:rFonts w:ascii="Times New Roman" w:hAnsi="Times New Roman" w:cs="Times New Roman"/>
              </w:rPr>
            </w:pPr>
            <w:r w:rsidRPr="00BC6030">
              <w:rPr>
                <w:rFonts w:ascii="Times New Roman" w:hAnsi="Times New Roman" w:cs="Times New Roman"/>
              </w:rPr>
              <w:t>İyileştirme planı devreye alınacak.</w:t>
            </w:r>
          </w:p>
        </w:tc>
      </w:tr>
    </w:tbl>
    <w:p w:rsidR="005719D5" w:rsidRPr="00BC6030" w:rsidRDefault="005719D5">
      <w:pPr>
        <w:rPr>
          <w:rFonts w:ascii="Times New Roman" w:hAnsi="Times New Roman" w:cs="Times New Roman"/>
        </w:rPr>
      </w:pPr>
    </w:p>
    <w:p w:rsidR="005719D5" w:rsidRPr="00BC6030" w:rsidRDefault="00F8164A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7" w:name="sonuç-ve-öneriler"/>
      <w:bookmarkEnd w:id="6"/>
      <w:r w:rsidRPr="00BC6030">
        <w:rPr>
          <w:rFonts w:ascii="Times New Roman" w:hAnsi="Times New Roman" w:cs="Times New Roman"/>
          <w:b/>
          <w:bCs/>
          <w:sz w:val="24"/>
          <w:szCs w:val="24"/>
        </w:rPr>
        <w:t>7. SONUÇ VE ÖNERİLER</w:t>
      </w:r>
    </w:p>
    <w:p w:rsidR="005719D5" w:rsidRPr="00BC6030" w:rsidRDefault="00F8164A" w:rsidP="000F4CD5">
      <w:pPr>
        <w:pStyle w:val="FirstParagraph"/>
        <w:jc w:val="both"/>
        <w:rPr>
          <w:rFonts w:ascii="Times New Roman" w:hAnsi="Times New Roman" w:cs="Times New Roman"/>
        </w:rPr>
      </w:pPr>
      <w:r w:rsidRPr="00BC6030">
        <w:rPr>
          <w:rFonts w:ascii="Times New Roman" w:hAnsi="Times New Roman" w:cs="Times New Roman"/>
        </w:rPr>
        <w:t xml:space="preserve">2025 yılı tedarikçi memnuniyet sonuçlarına göre, İdari ve Mali İşler Daire Başkanlığı’nın satınalma süreçleri genel olarak </w:t>
      </w:r>
      <w:r w:rsidRPr="00BC6030">
        <w:rPr>
          <w:rFonts w:ascii="Times New Roman" w:hAnsi="Times New Roman" w:cs="Times New Roman"/>
          <w:b/>
          <w:bCs/>
        </w:rPr>
        <w:t>yüksek memnuniyet düzeyine</w:t>
      </w:r>
      <w:r w:rsidRPr="00BC6030">
        <w:rPr>
          <w:rFonts w:ascii="Times New Roman" w:hAnsi="Times New Roman" w:cs="Times New Roman"/>
        </w:rPr>
        <w:t xml:space="preserve"> ulaşmıştır.</w:t>
      </w:r>
      <w:r w:rsidRPr="00BC6030">
        <w:rPr>
          <w:rFonts w:ascii="Times New Roman" w:hAnsi="Times New Roman" w:cs="Times New Roman"/>
        </w:rPr>
        <w:br/>
        <w:t>Ancak iletişim, belge akışı ve ödeme bilgilendirmesi alanlarında süreçsel iyileştirme gerekmektedir.</w:t>
      </w:r>
    </w:p>
    <w:p w:rsidR="005719D5" w:rsidRPr="00BC6030" w:rsidRDefault="00F8164A">
      <w:pPr>
        <w:pStyle w:val="GvdeMetni"/>
        <w:rPr>
          <w:rFonts w:ascii="Times New Roman" w:hAnsi="Times New Roman" w:cs="Times New Roman"/>
        </w:rPr>
      </w:pPr>
      <w:r w:rsidRPr="00BC6030">
        <w:rPr>
          <w:rFonts w:ascii="Times New Roman" w:hAnsi="Times New Roman" w:cs="Times New Roman"/>
          <w:b/>
          <w:bCs/>
        </w:rPr>
        <w:t>Öneriler:</w:t>
      </w:r>
      <w:r w:rsidRPr="00BC6030">
        <w:rPr>
          <w:rFonts w:ascii="Times New Roman" w:hAnsi="Times New Roman" w:cs="Times New Roman"/>
        </w:rPr>
        <w:br/>
        <w:t>1. Satınalma süreçlerinde e-posta bilgilendirmeleri için otomatik hatırlatma sistemi kurulması,</w:t>
      </w:r>
      <w:r w:rsidRPr="00BC6030">
        <w:rPr>
          <w:rFonts w:ascii="Times New Roman" w:hAnsi="Times New Roman" w:cs="Times New Roman"/>
        </w:rPr>
        <w:br/>
        <w:t>2. Tedarikçiler için yılda en az bir “geri bildirim toplantısı” düzenlenmesi,</w:t>
      </w:r>
      <w:r w:rsidRPr="00BC6030">
        <w:rPr>
          <w:rFonts w:ascii="Times New Roman" w:hAnsi="Times New Roman" w:cs="Times New Roman"/>
        </w:rPr>
        <w:br/>
        <w:t>3. Tüm sonuçların birim kalite hedef tablosuna işlenmesi,</w:t>
      </w:r>
      <w:r w:rsidRPr="00BC6030">
        <w:rPr>
          <w:rFonts w:ascii="Times New Roman" w:hAnsi="Times New Roman" w:cs="Times New Roman"/>
        </w:rPr>
        <w:br/>
        <w:t>4. 2026 yılı için performans göstergesinin “%90 memnuniyet” olarak belirlenmesi.</w:t>
      </w:r>
    </w:p>
    <w:p w:rsidR="005719D5" w:rsidRPr="00BC6030" w:rsidRDefault="00F8164A">
      <w:pPr>
        <w:pStyle w:val="FirstParagraph"/>
        <w:rPr>
          <w:rFonts w:ascii="Times New Roman" w:hAnsi="Times New Roman" w:cs="Times New Roman"/>
        </w:rPr>
      </w:pPr>
      <w:r w:rsidRPr="00BC6030">
        <w:rPr>
          <w:rFonts w:ascii="Times New Roman" w:hAnsi="Times New Roman" w:cs="Times New Roman"/>
          <w:b/>
          <w:bCs/>
        </w:rPr>
        <w:t>Raporu Hazırlayan:</w:t>
      </w:r>
      <w:r w:rsidRPr="00BC6030">
        <w:rPr>
          <w:rFonts w:ascii="Times New Roman" w:hAnsi="Times New Roman" w:cs="Times New Roman"/>
        </w:rPr>
        <w:br/>
        <w:t>Nazire TOKER</w:t>
      </w:r>
      <w:r w:rsidRPr="00BC6030">
        <w:rPr>
          <w:rFonts w:ascii="Times New Roman" w:hAnsi="Times New Roman" w:cs="Times New Roman"/>
        </w:rPr>
        <w:br/>
        <w:t>Kalite Komisyonu Başkanı</w:t>
      </w:r>
      <w:r w:rsidRPr="00BC6030">
        <w:rPr>
          <w:rFonts w:ascii="Times New Roman" w:hAnsi="Times New Roman" w:cs="Times New Roman"/>
        </w:rPr>
        <w:br/>
        <w:t>İdari ve Mali İşler Daire Başkanlığı</w:t>
      </w:r>
      <w:r w:rsidRPr="00BC6030">
        <w:rPr>
          <w:rFonts w:ascii="Times New Roman" w:hAnsi="Times New Roman" w:cs="Times New Roman"/>
        </w:rPr>
        <w:br/>
      </w:r>
      <w:bookmarkEnd w:id="7"/>
    </w:p>
    <w:sectPr w:rsidR="005719D5" w:rsidRPr="00BC6030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FBE3D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E50FE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D5"/>
    <w:rsid w:val="00020027"/>
    <w:rsid w:val="00063EE0"/>
    <w:rsid w:val="000F4CD5"/>
    <w:rsid w:val="005719D5"/>
    <w:rsid w:val="00722106"/>
    <w:rsid w:val="008B5237"/>
    <w:rsid w:val="00AB789E"/>
    <w:rsid w:val="00AC604F"/>
    <w:rsid w:val="00BC6030"/>
    <w:rsid w:val="00D95D8C"/>
    <w:rsid w:val="00F649F0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7FF0"/>
  <w15:docId w15:val="{58D7B059-6147-4D59-A86C-EAAE2F86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keywords/>
  <cp:lastModifiedBy>AYBU</cp:lastModifiedBy>
  <cp:revision>11</cp:revision>
  <dcterms:created xsi:type="dcterms:W3CDTF">2025-11-14T05:58:00Z</dcterms:created>
  <dcterms:modified xsi:type="dcterms:W3CDTF">2025-11-14T06:23:00Z</dcterms:modified>
</cp:coreProperties>
</file>