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3C6B1D" w14:paraId="11037259" w14:textId="77777777" w:rsidTr="002E6734">
        <w:trPr>
          <w:trHeight w:val="830"/>
        </w:trPr>
        <w:tc>
          <w:tcPr>
            <w:tcW w:w="10357" w:type="dxa"/>
            <w:gridSpan w:val="6"/>
            <w:vAlign w:val="center"/>
          </w:tcPr>
          <w:p w14:paraId="608E7C78" w14:textId="2C974968" w:rsidR="00630C60" w:rsidRPr="003C6B1D" w:rsidRDefault="00871F5E" w:rsidP="00736CCA">
            <w:pPr>
              <w:pStyle w:val="TableParagraph"/>
              <w:spacing w:before="198"/>
              <w:ind w:left="18"/>
              <w:jc w:val="center"/>
              <w:rPr>
                <w:rFonts w:asciiTheme="minorHAnsi" w:hAnsiTheme="minorHAnsi" w:cstheme="minorHAnsi"/>
                <w:b/>
                <w:sz w:val="24"/>
                <w:szCs w:val="24"/>
                <w:lang w:val="en-US"/>
              </w:rPr>
            </w:pPr>
            <w:r w:rsidRPr="003C6B1D">
              <w:rPr>
                <w:rFonts w:asciiTheme="minorHAnsi" w:hAnsiTheme="minorHAnsi" w:cstheme="minorHAnsi"/>
                <w:b/>
                <w:sz w:val="24"/>
                <w:szCs w:val="24"/>
                <w:lang w:val="en-US"/>
              </w:rPr>
              <w:t>ANKARA YILDIRIM BEYAZIT</w:t>
            </w:r>
            <w:r w:rsidRPr="003C6B1D">
              <w:rPr>
                <w:rFonts w:asciiTheme="minorHAnsi" w:hAnsiTheme="minorHAnsi" w:cstheme="minorHAnsi"/>
                <w:b/>
                <w:spacing w:val="-7"/>
                <w:sz w:val="24"/>
                <w:szCs w:val="24"/>
                <w:lang w:val="en-US"/>
              </w:rPr>
              <w:t xml:space="preserve"> </w:t>
            </w:r>
            <w:r w:rsidR="00FD469B" w:rsidRPr="003C6B1D">
              <w:rPr>
                <w:rFonts w:asciiTheme="minorHAnsi" w:hAnsiTheme="minorHAnsi" w:cstheme="minorHAnsi"/>
                <w:b/>
                <w:sz w:val="24"/>
                <w:szCs w:val="24"/>
                <w:lang w:val="en-US"/>
              </w:rPr>
              <w:t>UNIVERSITY</w:t>
            </w:r>
            <w:r w:rsidRPr="003C6B1D">
              <w:rPr>
                <w:rFonts w:asciiTheme="minorHAnsi" w:hAnsiTheme="minorHAnsi" w:cstheme="minorHAnsi"/>
                <w:b/>
                <w:spacing w:val="-7"/>
                <w:sz w:val="24"/>
                <w:szCs w:val="24"/>
                <w:lang w:val="en-US"/>
              </w:rPr>
              <w:t xml:space="preserve"> </w:t>
            </w:r>
            <w:r w:rsidRPr="003C6B1D">
              <w:rPr>
                <w:rFonts w:asciiTheme="minorHAnsi" w:hAnsiTheme="minorHAnsi" w:cstheme="minorHAnsi"/>
                <w:b/>
                <w:sz w:val="24"/>
                <w:szCs w:val="24"/>
                <w:lang w:val="en-US"/>
              </w:rPr>
              <w:t>–</w:t>
            </w:r>
            <w:r w:rsidRPr="003C6B1D">
              <w:rPr>
                <w:rFonts w:asciiTheme="minorHAnsi" w:hAnsiTheme="minorHAnsi" w:cstheme="minorHAnsi"/>
                <w:b/>
                <w:spacing w:val="-7"/>
                <w:sz w:val="24"/>
                <w:szCs w:val="24"/>
                <w:lang w:val="en-US"/>
              </w:rPr>
              <w:t xml:space="preserve"> </w:t>
            </w:r>
            <w:r w:rsidR="00FD469B" w:rsidRPr="003C6B1D">
              <w:rPr>
                <w:rFonts w:asciiTheme="minorHAnsi" w:hAnsiTheme="minorHAnsi" w:cstheme="minorHAnsi"/>
                <w:b/>
                <w:spacing w:val="-7"/>
                <w:sz w:val="24"/>
                <w:szCs w:val="24"/>
                <w:lang w:val="en-US"/>
              </w:rPr>
              <w:t>DEPARTMENT OF</w:t>
            </w:r>
            <w:r w:rsidR="007177BC" w:rsidRPr="003C6B1D">
              <w:rPr>
                <w:rFonts w:asciiTheme="minorHAnsi" w:hAnsiTheme="minorHAnsi" w:cstheme="minorHAnsi"/>
                <w:b/>
                <w:sz w:val="24"/>
                <w:szCs w:val="24"/>
                <w:lang w:val="en-US"/>
              </w:rPr>
              <w:t xml:space="preserve"> INTERNATIONAL RELATIONS</w:t>
            </w:r>
          </w:p>
          <w:p w14:paraId="5549F331" w14:textId="0BAEC035" w:rsidR="00630C60" w:rsidRPr="003C6B1D" w:rsidRDefault="00FD469B" w:rsidP="00736CCA">
            <w:pPr>
              <w:pStyle w:val="TableParagraph"/>
              <w:spacing w:before="1"/>
              <w:ind w:left="18" w:right="1"/>
              <w:jc w:val="center"/>
              <w:rPr>
                <w:rFonts w:asciiTheme="minorHAnsi" w:hAnsiTheme="minorHAnsi" w:cstheme="minorHAnsi"/>
                <w:b/>
                <w:sz w:val="24"/>
                <w:szCs w:val="24"/>
                <w:lang w:val="en-US"/>
              </w:rPr>
            </w:pPr>
            <w:r w:rsidRPr="003C6B1D">
              <w:rPr>
                <w:rFonts w:asciiTheme="minorHAnsi" w:hAnsiTheme="minorHAnsi" w:cstheme="minorHAnsi"/>
                <w:b/>
                <w:sz w:val="24"/>
                <w:szCs w:val="24"/>
                <w:lang w:val="en-US"/>
              </w:rPr>
              <w:t>COURSE SYLLABUS</w:t>
            </w:r>
          </w:p>
        </w:tc>
      </w:tr>
      <w:tr w:rsidR="00E325D4" w:rsidRPr="003C6B1D" w14:paraId="728F7F3E" w14:textId="77777777" w:rsidTr="002E6734">
        <w:trPr>
          <w:trHeight w:val="830"/>
        </w:trPr>
        <w:tc>
          <w:tcPr>
            <w:tcW w:w="1522" w:type="dxa"/>
            <w:vAlign w:val="center"/>
          </w:tcPr>
          <w:p w14:paraId="48E09AD3" w14:textId="780882B2" w:rsidR="00E325D4" w:rsidRPr="003C6B1D" w:rsidRDefault="00E325D4" w:rsidP="00416BD3">
            <w:pPr>
              <w:pStyle w:val="TableParagraph"/>
              <w:ind w:right="48"/>
              <w:jc w:val="center"/>
              <w:rPr>
                <w:rFonts w:asciiTheme="minorHAnsi" w:hAnsiTheme="minorHAnsi" w:cstheme="minorHAnsi"/>
                <w:b/>
                <w:sz w:val="24"/>
                <w:szCs w:val="24"/>
                <w:lang w:val="en-US"/>
              </w:rPr>
            </w:pPr>
            <w:r w:rsidRPr="003C6B1D">
              <w:rPr>
                <w:rFonts w:asciiTheme="minorHAnsi" w:hAnsiTheme="minorHAnsi" w:cstheme="minorHAnsi"/>
                <w:b/>
                <w:sz w:val="24"/>
                <w:szCs w:val="24"/>
                <w:lang w:val="en-US"/>
              </w:rPr>
              <w:t>Course Code</w:t>
            </w:r>
          </w:p>
        </w:tc>
        <w:tc>
          <w:tcPr>
            <w:tcW w:w="2589" w:type="dxa"/>
            <w:vAlign w:val="center"/>
          </w:tcPr>
          <w:p w14:paraId="036D1D99" w14:textId="3DC77F27" w:rsidR="00E325D4" w:rsidRPr="003C6B1D" w:rsidRDefault="00E325D4" w:rsidP="00416BD3">
            <w:pPr>
              <w:pStyle w:val="TableParagraph"/>
              <w:ind w:right="2"/>
              <w:jc w:val="center"/>
              <w:rPr>
                <w:rFonts w:asciiTheme="minorHAnsi" w:hAnsiTheme="minorHAnsi" w:cstheme="minorHAnsi"/>
                <w:b/>
                <w:sz w:val="24"/>
                <w:szCs w:val="24"/>
                <w:lang w:val="en-US"/>
              </w:rPr>
            </w:pPr>
            <w:r w:rsidRPr="003C6B1D">
              <w:rPr>
                <w:rFonts w:asciiTheme="minorHAnsi" w:hAnsiTheme="minorHAnsi" w:cstheme="minorHAnsi"/>
                <w:b/>
                <w:sz w:val="24"/>
                <w:szCs w:val="24"/>
                <w:lang w:val="en-US"/>
              </w:rPr>
              <w:t>Course Title</w:t>
            </w:r>
          </w:p>
        </w:tc>
        <w:tc>
          <w:tcPr>
            <w:tcW w:w="1276" w:type="dxa"/>
            <w:vAlign w:val="center"/>
          </w:tcPr>
          <w:p w14:paraId="2196E329" w14:textId="684F789C" w:rsidR="00E325D4" w:rsidRPr="003C6B1D" w:rsidRDefault="00E325D4" w:rsidP="00416BD3">
            <w:pPr>
              <w:pStyle w:val="TableParagraph"/>
              <w:ind w:right="1"/>
              <w:jc w:val="center"/>
              <w:rPr>
                <w:rFonts w:asciiTheme="minorHAnsi" w:hAnsiTheme="minorHAnsi" w:cstheme="minorHAnsi"/>
                <w:b/>
                <w:sz w:val="24"/>
                <w:szCs w:val="24"/>
                <w:lang w:val="en-US"/>
              </w:rPr>
            </w:pPr>
            <w:r w:rsidRPr="003C6B1D">
              <w:rPr>
                <w:rFonts w:asciiTheme="minorHAnsi" w:hAnsiTheme="minorHAnsi" w:cstheme="minorHAnsi"/>
                <w:b/>
                <w:sz w:val="24"/>
                <w:szCs w:val="24"/>
                <w:lang w:val="en-US"/>
              </w:rPr>
              <w:t>Course Type</w:t>
            </w:r>
          </w:p>
        </w:tc>
        <w:tc>
          <w:tcPr>
            <w:tcW w:w="992" w:type="dxa"/>
            <w:vAlign w:val="center"/>
          </w:tcPr>
          <w:p w14:paraId="60D8ECC0" w14:textId="48894C4D" w:rsidR="00E325D4" w:rsidRPr="003C6B1D" w:rsidRDefault="00E325D4" w:rsidP="0083209D">
            <w:pPr>
              <w:jc w:val="center"/>
              <w:rPr>
                <w:rFonts w:cstheme="minorHAnsi"/>
                <w:sz w:val="24"/>
                <w:szCs w:val="24"/>
                <w:lang w:val="en-US"/>
              </w:rPr>
            </w:pPr>
            <w:r w:rsidRPr="003C6B1D">
              <w:rPr>
                <w:rFonts w:cstheme="minorHAnsi"/>
                <w:b/>
                <w:sz w:val="24"/>
                <w:szCs w:val="24"/>
                <w:lang w:val="en-US"/>
              </w:rPr>
              <w:t>ECTS Credits</w:t>
            </w:r>
          </w:p>
        </w:tc>
        <w:tc>
          <w:tcPr>
            <w:tcW w:w="2126" w:type="dxa"/>
            <w:vAlign w:val="center"/>
          </w:tcPr>
          <w:p w14:paraId="7CFF5C2F" w14:textId="14179EE0" w:rsidR="00E325D4" w:rsidRPr="003C6B1D" w:rsidRDefault="00E325D4" w:rsidP="004270F5">
            <w:pPr>
              <w:pStyle w:val="TableParagraph"/>
              <w:spacing w:before="174"/>
              <w:ind w:right="146"/>
              <w:jc w:val="center"/>
              <w:rPr>
                <w:rFonts w:asciiTheme="minorHAnsi" w:hAnsiTheme="minorHAnsi" w:cstheme="minorHAnsi"/>
                <w:b/>
                <w:sz w:val="24"/>
                <w:szCs w:val="24"/>
                <w:lang w:val="en-US"/>
              </w:rPr>
            </w:pPr>
            <w:r w:rsidRPr="003C6B1D">
              <w:rPr>
                <w:rFonts w:asciiTheme="minorHAnsi" w:hAnsiTheme="minorHAnsi" w:cstheme="minorHAnsi"/>
                <w:b/>
                <w:sz w:val="24"/>
                <w:szCs w:val="24"/>
                <w:lang w:val="en-US"/>
              </w:rPr>
              <w:t>Prerequisite Information</w:t>
            </w:r>
          </w:p>
        </w:tc>
        <w:tc>
          <w:tcPr>
            <w:tcW w:w="1852" w:type="dxa"/>
            <w:vAlign w:val="center"/>
          </w:tcPr>
          <w:p w14:paraId="3BCE408F" w14:textId="4868DA56" w:rsidR="00E325D4" w:rsidRPr="003C6B1D" w:rsidRDefault="00E325D4" w:rsidP="00416BD3">
            <w:pPr>
              <w:pStyle w:val="TableParagraph"/>
              <w:spacing w:before="49"/>
              <w:ind w:right="271"/>
              <w:jc w:val="center"/>
              <w:rPr>
                <w:rFonts w:asciiTheme="minorHAnsi" w:hAnsiTheme="minorHAnsi" w:cstheme="minorHAnsi"/>
                <w:b/>
                <w:sz w:val="24"/>
                <w:szCs w:val="24"/>
                <w:lang w:val="en-US"/>
              </w:rPr>
            </w:pPr>
            <w:r w:rsidRPr="003C6B1D">
              <w:rPr>
                <w:rFonts w:asciiTheme="minorHAnsi" w:hAnsiTheme="minorHAnsi" w:cstheme="minorHAnsi"/>
                <w:b/>
                <w:spacing w:val="-2"/>
                <w:sz w:val="24"/>
                <w:szCs w:val="24"/>
                <w:lang w:val="en-US"/>
              </w:rPr>
              <w:t>Date of Preparation</w:t>
            </w:r>
          </w:p>
        </w:tc>
      </w:tr>
      <w:tr w:rsidR="00E325D4" w:rsidRPr="003C6B1D" w14:paraId="6D0BBC39" w14:textId="77777777" w:rsidTr="005C4F9F">
        <w:trPr>
          <w:trHeight w:val="734"/>
        </w:trPr>
        <w:tc>
          <w:tcPr>
            <w:tcW w:w="1522" w:type="dxa"/>
          </w:tcPr>
          <w:p w14:paraId="061170CD" w14:textId="77777777" w:rsidR="00E325D4" w:rsidRPr="003C6B1D" w:rsidRDefault="00E325D4" w:rsidP="00464A63">
            <w:pPr>
              <w:pStyle w:val="TableParagraph"/>
              <w:spacing w:before="16"/>
              <w:jc w:val="center"/>
              <w:rPr>
                <w:rFonts w:asciiTheme="minorHAnsi" w:hAnsiTheme="minorHAnsi" w:cstheme="minorHAnsi"/>
                <w:sz w:val="24"/>
                <w:szCs w:val="24"/>
                <w:lang w:val="en-US"/>
              </w:rPr>
            </w:pPr>
          </w:p>
          <w:p w14:paraId="662124F0" w14:textId="62D6EBB6" w:rsidR="00E325D4" w:rsidRPr="003C6B1D" w:rsidRDefault="005C4F9F" w:rsidP="00464A63">
            <w:pPr>
              <w:pStyle w:val="TableParagraph"/>
              <w:ind w:left="62" w:right="47"/>
              <w:jc w:val="center"/>
              <w:rPr>
                <w:rFonts w:asciiTheme="minorHAnsi" w:hAnsiTheme="minorHAnsi" w:cstheme="minorHAnsi"/>
                <w:sz w:val="24"/>
                <w:szCs w:val="24"/>
                <w:lang w:val="en-US"/>
              </w:rPr>
            </w:pPr>
            <w:r w:rsidRPr="003C6B1D">
              <w:rPr>
                <w:rFonts w:asciiTheme="minorHAnsi" w:hAnsiTheme="minorHAnsi" w:cstheme="minorHAnsi"/>
                <w:sz w:val="24"/>
                <w:szCs w:val="24"/>
                <w:lang w:val="en-US"/>
              </w:rPr>
              <w:t>INRE320</w:t>
            </w:r>
          </w:p>
        </w:tc>
        <w:tc>
          <w:tcPr>
            <w:tcW w:w="2589" w:type="dxa"/>
          </w:tcPr>
          <w:p w14:paraId="2092FB6F" w14:textId="77777777" w:rsidR="00E325D4" w:rsidRPr="003C6B1D" w:rsidRDefault="00E325D4" w:rsidP="00464A63">
            <w:pPr>
              <w:pStyle w:val="TableParagraph"/>
              <w:spacing w:before="16"/>
              <w:jc w:val="center"/>
              <w:rPr>
                <w:rFonts w:asciiTheme="minorHAnsi" w:hAnsiTheme="minorHAnsi" w:cstheme="minorHAnsi"/>
                <w:sz w:val="24"/>
                <w:szCs w:val="24"/>
                <w:lang w:val="en-US"/>
              </w:rPr>
            </w:pPr>
          </w:p>
          <w:p w14:paraId="41C4888C" w14:textId="2684D62D" w:rsidR="00E325D4" w:rsidRPr="003C6B1D" w:rsidRDefault="005C4F9F" w:rsidP="00464A63">
            <w:pPr>
              <w:pStyle w:val="TableParagraph"/>
              <w:ind w:left="14"/>
              <w:jc w:val="center"/>
              <w:rPr>
                <w:rFonts w:asciiTheme="minorHAnsi" w:hAnsiTheme="minorHAnsi" w:cstheme="minorHAnsi"/>
                <w:sz w:val="24"/>
                <w:szCs w:val="24"/>
                <w:lang w:val="en-US"/>
              </w:rPr>
            </w:pPr>
            <w:r w:rsidRPr="003C6B1D">
              <w:rPr>
                <w:rFonts w:asciiTheme="minorHAnsi" w:hAnsiTheme="minorHAnsi" w:cstheme="minorHAnsi"/>
                <w:sz w:val="24"/>
                <w:szCs w:val="24"/>
                <w:lang w:val="en-US"/>
              </w:rPr>
              <w:t>Political Violence and Terrorism</w:t>
            </w:r>
          </w:p>
        </w:tc>
        <w:tc>
          <w:tcPr>
            <w:tcW w:w="1276" w:type="dxa"/>
            <w:vAlign w:val="center"/>
          </w:tcPr>
          <w:p w14:paraId="1CB4682D" w14:textId="6280E723" w:rsidR="00E325D4" w:rsidRPr="003C6B1D" w:rsidRDefault="00E325D4" w:rsidP="005C4F9F">
            <w:pPr>
              <w:pStyle w:val="TableParagraph"/>
              <w:jc w:val="center"/>
              <w:rPr>
                <w:rFonts w:asciiTheme="minorHAnsi" w:hAnsiTheme="minorHAnsi" w:cstheme="minorHAnsi"/>
                <w:spacing w:val="-2"/>
                <w:sz w:val="24"/>
                <w:szCs w:val="24"/>
                <w:lang w:val="en-US"/>
              </w:rPr>
            </w:pPr>
          </w:p>
          <w:p w14:paraId="2EDFD95E" w14:textId="21BC7A1A" w:rsidR="00E325D4" w:rsidRPr="003C6B1D" w:rsidRDefault="00E325D4" w:rsidP="005C4F9F">
            <w:pPr>
              <w:pStyle w:val="TableParagraph"/>
              <w:ind w:left="4"/>
              <w:jc w:val="center"/>
              <w:rPr>
                <w:rFonts w:asciiTheme="minorHAnsi" w:hAnsiTheme="minorHAnsi" w:cstheme="minorHAnsi"/>
                <w:sz w:val="24"/>
                <w:szCs w:val="24"/>
                <w:lang w:val="en-US"/>
              </w:rPr>
            </w:pPr>
            <w:r w:rsidRPr="003C6B1D">
              <w:rPr>
                <w:rFonts w:asciiTheme="minorHAnsi" w:hAnsiTheme="minorHAnsi" w:cstheme="minorHAnsi"/>
                <w:spacing w:val="-2"/>
                <w:sz w:val="24"/>
                <w:szCs w:val="24"/>
                <w:lang w:val="en-US"/>
              </w:rPr>
              <w:t>Elective</w:t>
            </w:r>
          </w:p>
        </w:tc>
        <w:tc>
          <w:tcPr>
            <w:tcW w:w="992" w:type="dxa"/>
          </w:tcPr>
          <w:p w14:paraId="5CA2A5BE" w14:textId="77777777" w:rsidR="00E325D4" w:rsidRPr="003C6B1D" w:rsidRDefault="00E325D4" w:rsidP="00464A63">
            <w:pPr>
              <w:pStyle w:val="TableParagraph"/>
              <w:spacing w:before="16"/>
              <w:jc w:val="center"/>
              <w:rPr>
                <w:rFonts w:asciiTheme="minorHAnsi" w:hAnsiTheme="minorHAnsi" w:cstheme="minorHAnsi"/>
                <w:sz w:val="24"/>
                <w:szCs w:val="24"/>
                <w:lang w:val="en-US"/>
              </w:rPr>
            </w:pPr>
          </w:p>
          <w:p w14:paraId="66BD4582" w14:textId="54E6644C" w:rsidR="00E325D4" w:rsidRPr="003C6B1D" w:rsidRDefault="005C4F9F" w:rsidP="00464A63">
            <w:pPr>
              <w:pStyle w:val="TableParagraph"/>
              <w:ind w:left="10"/>
              <w:jc w:val="center"/>
              <w:rPr>
                <w:rFonts w:asciiTheme="minorHAnsi" w:hAnsiTheme="minorHAnsi" w:cstheme="minorHAnsi"/>
                <w:sz w:val="24"/>
                <w:szCs w:val="24"/>
                <w:lang w:val="en-US"/>
              </w:rPr>
            </w:pPr>
            <w:r w:rsidRPr="003C6B1D">
              <w:rPr>
                <w:rFonts w:asciiTheme="minorHAnsi" w:hAnsiTheme="minorHAnsi" w:cstheme="minorHAnsi"/>
                <w:sz w:val="24"/>
                <w:szCs w:val="24"/>
                <w:lang w:val="en-US"/>
              </w:rPr>
              <w:t>6</w:t>
            </w:r>
          </w:p>
        </w:tc>
        <w:tc>
          <w:tcPr>
            <w:tcW w:w="2126" w:type="dxa"/>
          </w:tcPr>
          <w:p w14:paraId="0620841E" w14:textId="77777777" w:rsidR="00E325D4" w:rsidRPr="003C6B1D" w:rsidRDefault="00E325D4" w:rsidP="00464A63">
            <w:pPr>
              <w:pStyle w:val="TableParagraph"/>
              <w:spacing w:before="16"/>
              <w:jc w:val="center"/>
              <w:rPr>
                <w:rFonts w:asciiTheme="minorHAnsi" w:hAnsiTheme="minorHAnsi" w:cstheme="minorHAnsi"/>
                <w:sz w:val="24"/>
                <w:szCs w:val="24"/>
                <w:lang w:val="en-US"/>
              </w:rPr>
            </w:pPr>
          </w:p>
          <w:p w14:paraId="287917FD" w14:textId="25A28EFA" w:rsidR="00E325D4" w:rsidRPr="003C6B1D" w:rsidRDefault="005C4F9F" w:rsidP="00464A63">
            <w:pPr>
              <w:pStyle w:val="TableParagraph"/>
              <w:ind w:left="14"/>
              <w:jc w:val="center"/>
              <w:rPr>
                <w:rFonts w:asciiTheme="minorHAnsi" w:hAnsiTheme="minorHAnsi" w:cstheme="minorHAnsi"/>
                <w:sz w:val="24"/>
                <w:szCs w:val="24"/>
                <w:lang w:val="en-US"/>
              </w:rPr>
            </w:pPr>
            <w:r w:rsidRPr="003C6B1D">
              <w:rPr>
                <w:rFonts w:asciiTheme="minorHAnsi" w:hAnsiTheme="minorHAnsi" w:cstheme="minorHAnsi"/>
                <w:sz w:val="24"/>
                <w:szCs w:val="24"/>
                <w:lang w:val="en-US"/>
              </w:rPr>
              <w:t>—</w:t>
            </w:r>
          </w:p>
        </w:tc>
        <w:tc>
          <w:tcPr>
            <w:tcW w:w="1852" w:type="dxa"/>
            <w:vAlign w:val="center"/>
          </w:tcPr>
          <w:p w14:paraId="6E69D48B" w14:textId="2F5AA8EF" w:rsidR="00E325D4" w:rsidRPr="003C6B1D" w:rsidRDefault="005C4F9F" w:rsidP="00464A63">
            <w:pPr>
              <w:pStyle w:val="TableParagraph"/>
              <w:jc w:val="center"/>
              <w:rPr>
                <w:rFonts w:asciiTheme="minorHAnsi" w:hAnsiTheme="minorHAnsi" w:cstheme="minorHAnsi"/>
                <w:sz w:val="24"/>
                <w:szCs w:val="24"/>
                <w:lang w:val="en-US"/>
              </w:rPr>
            </w:pPr>
            <w:r w:rsidRPr="003C6B1D">
              <w:rPr>
                <w:rFonts w:asciiTheme="minorHAnsi" w:hAnsiTheme="minorHAnsi" w:cstheme="minorHAnsi"/>
                <w:sz w:val="24"/>
                <w:szCs w:val="24"/>
                <w:lang w:val="en-US"/>
              </w:rPr>
              <w:t>24.04.2026</w:t>
            </w:r>
          </w:p>
        </w:tc>
      </w:tr>
      <w:tr w:rsidR="000441DB" w:rsidRPr="003C6B1D" w14:paraId="54DA54A5" w14:textId="77777777" w:rsidTr="002E6734">
        <w:trPr>
          <w:trHeight w:val="734"/>
        </w:trPr>
        <w:tc>
          <w:tcPr>
            <w:tcW w:w="1522" w:type="dxa"/>
            <w:vAlign w:val="center"/>
          </w:tcPr>
          <w:p w14:paraId="722DFFE9" w14:textId="78F3BFAB" w:rsidR="00EF389B" w:rsidRPr="003C6B1D" w:rsidRDefault="00EF389B" w:rsidP="000441DB">
            <w:pPr>
              <w:pStyle w:val="TableParagraph"/>
              <w:spacing w:before="16"/>
              <w:jc w:val="center"/>
              <w:rPr>
                <w:rFonts w:asciiTheme="minorHAnsi" w:hAnsiTheme="minorHAnsi" w:cstheme="minorHAnsi"/>
                <w:b/>
                <w:sz w:val="24"/>
                <w:szCs w:val="24"/>
                <w:lang w:val="en-US"/>
              </w:rPr>
            </w:pPr>
            <w:r w:rsidRPr="003C6B1D">
              <w:rPr>
                <w:rFonts w:asciiTheme="minorHAnsi" w:hAnsiTheme="minorHAnsi" w:cstheme="minorHAnsi"/>
                <w:b/>
                <w:sz w:val="24"/>
                <w:szCs w:val="24"/>
                <w:lang w:val="en-US"/>
              </w:rPr>
              <w:t xml:space="preserve">Instructor </w:t>
            </w:r>
            <w:r w:rsidR="004134A5" w:rsidRPr="003C6B1D">
              <w:rPr>
                <w:rFonts w:asciiTheme="minorHAnsi" w:hAnsiTheme="minorHAnsi" w:cstheme="minorHAnsi"/>
                <w:b/>
                <w:sz w:val="24"/>
                <w:szCs w:val="24"/>
                <w:lang w:val="en-US"/>
              </w:rPr>
              <w:t xml:space="preserve">of the Course </w:t>
            </w:r>
            <w:r w:rsidRPr="003C6B1D">
              <w:rPr>
                <w:rFonts w:asciiTheme="minorHAnsi" w:hAnsiTheme="minorHAnsi" w:cstheme="minorHAnsi"/>
                <w:b/>
                <w:sz w:val="24"/>
                <w:szCs w:val="24"/>
                <w:lang w:val="en-US"/>
              </w:rPr>
              <w:t>&amp;</w:t>
            </w:r>
          </w:p>
          <w:p w14:paraId="60643D40" w14:textId="4BDCD6EC" w:rsidR="000441DB" w:rsidRPr="003C6B1D" w:rsidRDefault="00EF389B" w:rsidP="000441DB">
            <w:pPr>
              <w:pStyle w:val="TableParagraph"/>
              <w:spacing w:before="16"/>
              <w:jc w:val="center"/>
              <w:rPr>
                <w:rFonts w:asciiTheme="minorHAnsi" w:hAnsiTheme="minorHAnsi" w:cstheme="minorHAnsi"/>
                <w:sz w:val="24"/>
                <w:szCs w:val="24"/>
                <w:lang w:val="en-US"/>
              </w:rPr>
            </w:pPr>
            <w:r w:rsidRPr="003C6B1D">
              <w:rPr>
                <w:rFonts w:asciiTheme="minorHAnsi" w:hAnsiTheme="minorHAnsi" w:cstheme="minorHAnsi"/>
                <w:b/>
                <w:sz w:val="24"/>
                <w:szCs w:val="24"/>
                <w:lang w:val="en-US"/>
              </w:rPr>
              <w:t>E-Mail Address</w:t>
            </w:r>
          </w:p>
        </w:tc>
        <w:tc>
          <w:tcPr>
            <w:tcW w:w="8835" w:type="dxa"/>
            <w:gridSpan w:val="5"/>
            <w:vAlign w:val="center"/>
          </w:tcPr>
          <w:p w14:paraId="1ABCB78D" w14:textId="40C97698" w:rsidR="000441DB" w:rsidRPr="003C6B1D" w:rsidRDefault="00847794" w:rsidP="001746AA">
            <w:pPr>
              <w:pStyle w:val="TableParagraph"/>
              <w:jc w:val="both"/>
              <w:rPr>
                <w:rFonts w:asciiTheme="minorHAnsi" w:hAnsiTheme="minorHAnsi" w:cstheme="minorHAnsi"/>
                <w:sz w:val="24"/>
                <w:szCs w:val="24"/>
                <w:lang w:val="en-US"/>
              </w:rPr>
            </w:pPr>
            <w:r w:rsidRPr="003C6B1D">
              <w:rPr>
                <w:rFonts w:asciiTheme="minorHAnsi" w:hAnsiTheme="minorHAnsi" w:cstheme="minorHAnsi"/>
                <w:sz w:val="24"/>
                <w:szCs w:val="24"/>
                <w:lang w:val="en-US"/>
              </w:rPr>
              <w:t xml:space="preserve"> Assoc. Prof. Ömer Aslan &amp; omer.aslan@aybu.edu.tr</w:t>
            </w:r>
          </w:p>
        </w:tc>
      </w:tr>
      <w:tr w:rsidR="00EF389B" w:rsidRPr="003C6B1D" w14:paraId="28BC61C3" w14:textId="77777777" w:rsidTr="002E6734">
        <w:trPr>
          <w:trHeight w:val="734"/>
        </w:trPr>
        <w:tc>
          <w:tcPr>
            <w:tcW w:w="1522" w:type="dxa"/>
            <w:vAlign w:val="center"/>
          </w:tcPr>
          <w:p w14:paraId="7A8E0DB2" w14:textId="2BBEEBBF" w:rsidR="00EF389B" w:rsidRPr="003C6B1D" w:rsidRDefault="00EF389B" w:rsidP="00EF389B">
            <w:pPr>
              <w:pStyle w:val="TableParagraph"/>
              <w:spacing w:before="16"/>
              <w:jc w:val="center"/>
              <w:rPr>
                <w:rFonts w:asciiTheme="minorHAnsi" w:hAnsiTheme="minorHAnsi" w:cstheme="minorHAnsi"/>
                <w:b/>
                <w:sz w:val="24"/>
                <w:szCs w:val="24"/>
                <w:lang w:val="en-US"/>
              </w:rPr>
            </w:pPr>
            <w:r w:rsidRPr="003C6B1D">
              <w:rPr>
                <w:rFonts w:asciiTheme="minorHAnsi" w:hAnsiTheme="minorHAnsi" w:cstheme="minorHAnsi"/>
                <w:b/>
                <w:sz w:val="24"/>
                <w:szCs w:val="24"/>
                <w:lang w:val="en-US"/>
              </w:rPr>
              <w:t>Office Hours &amp; Office Room</w:t>
            </w:r>
          </w:p>
        </w:tc>
        <w:tc>
          <w:tcPr>
            <w:tcW w:w="8835" w:type="dxa"/>
            <w:gridSpan w:val="5"/>
            <w:vAlign w:val="center"/>
          </w:tcPr>
          <w:p w14:paraId="36B06917" w14:textId="236F6E15" w:rsidR="00EF389B" w:rsidRPr="003C6B1D" w:rsidRDefault="00EF389B" w:rsidP="00EF389B">
            <w:pPr>
              <w:pStyle w:val="TableParagraph"/>
              <w:jc w:val="both"/>
              <w:rPr>
                <w:rFonts w:asciiTheme="minorHAnsi" w:hAnsiTheme="minorHAnsi" w:cstheme="minorHAnsi"/>
                <w:sz w:val="24"/>
                <w:szCs w:val="24"/>
                <w:lang w:val="en-US"/>
              </w:rPr>
            </w:pPr>
            <w:r w:rsidRPr="003C6B1D">
              <w:rPr>
                <w:rFonts w:asciiTheme="minorHAnsi" w:hAnsiTheme="minorHAnsi" w:cstheme="minorHAnsi"/>
                <w:sz w:val="24"/>
                <w:szCs w:val="24"/>
                <w:lang w:val="en-US"/>
              </w:rPr>
              <w:t xml:space="preserve">   </w:t>
            </w:r>
            <w:r w:rsidR="00847794" w:rsidRPr="003C6B1D">
              <w:rPr>
                <w:rFonts w:asciiTheme="minorHAnsi" w:hAnsiTheme="minorHAnsi" w:cstheme="minorHAnsi"/>
                <w:sz w:val="24"/>
                <w:szCs w:val="24"/>
                <w:lang w:val="en-US"/>
              </w:rPr>
              <w:t xml:space="preserve">Thu 10-12am; Fri </w:t>
            </w:r>
            <w:r w:rsidR="006C3647" w:rsidRPr="003C6B1D">
              <w:rPr>
                <w:rFonts w:asciiTheme="minorHAnsi" w:hAnsiTheme="minorHAnsi" w:cstheme="minorHAnsi"/>
                <w:sz w:val="24"/>
                <w:szCs w:val="24"/>
                <w:lang w:val="en-US"/>
              </w:rPr>
              <w:t>14</w:t>
            </w:r>
            <w:r w:rsidR="00847794" w:rsidRPr="003C6B1D">
              <w:rPr>
                <w:rFonts w:asciiTheme="minorHAnsi" w:hAnsiTheme="minorHAnsi" w:cstheme="minorHAnsi"/>
                <w:sz w:val="24"/>
                <w:szCs w:val="24"/>
                <w:lang w:val="en-US"/>
              </w:rPr>
              <w:t>-</w:t>
            </w:r>
            <w:r w:rsidR="006C3647" w:rsidRPr="003C6B1D">
              <w:rPr>
                <w:rFonts w:asciiTheme="minorHAnsi" w:hAnsiTheme="minorHAnsi" w:cstheme="minorHAnsi"/>
                <w:sz w:val="24"/>
                <w:szCs w:val="24"/>
                <w:lang w:val="en-US"/>
              </w:rPr>
              <w:t>16</w:t>
            </w:r>
            <w:r w:rsidR="00847794" w:rsidRPr="003C6B1D">
              <w:rPr>
                <w:rFonts w:asciiTheme="minorHAnsi" w:hAnsiTheme="minorHAnsi" w:cstheme="minorHAnsi"/>
                <w:sz w:val="24"/>
                <w:szCs w:val="24"/>
                <w:lang w:val="en-US"/>
              </w:rPr>
              <w:t>pm</w:t>
            </w:r>
            <w:r w:rsidR="005F7E4F" w:rsidRPr="003C6B1D">
              <w:rPr>
                <w:rFonts w:asciiTheme="minorHAnsi" w:hAnsiTheme="minorHAnsi" w:cstheme="minorHAnsi"/>
                <w:sz w:val="24"/>
                <w:szCs w:val="24"/>
                <w:lang w:val="en-US"/>
              </w:rPr>
              <w:t>, B349</w:t>
            </w:r>
          </w:p>
        </w:tc>
      </w:tr>
      <w:tr w:rsidR="00EF389B" w:rsidRPr="003C6B1D" w14:paraId="3DE62795" w14:textId="77777777" w:rsidTr="002E6734">
        <w:trPr>
          <w:trHeight w:val="1079"/>
        </w:trPr>
        <w:tc>
          <w:tcPr>
            <w:tcW w:w="1522" w:type="dxa"/>
            <w:vAlign w:val="center"/>
          </w:tcPr>
          <w:p w14:paraId="2F2889E9" w14:textId="1BEE35C5" w:rsidR="00EF389B" w:rsidRPr="003C6B1D" w:rsidRDefault="00EF389B" w:rsidP="00EF389B">
            <w:pPr>
              <w:pStyle w:val="TableParagraph"/>
              <w:spacing w:line="235" w:lineRule="auto"/>
              <w:ind w:right="138"/>
              <w:jc w:val="center"/>
              <w:rPr>
                <w:rFonts w:asciiTheme="minorHAnsi" w:hAnsiTheme="minorHAnsi" w:cstheme="minorHAnsi"/>
                <w:b/>
                <w:sz w:val="24"/>
                <w:szCs w:val="24"/>
                <w:lang w:val="en-US"/>
              </w:rPr>
            </w:pPr>
            <w:r w:rsidRPr="003C6B1D">
              <w:rPr>
                <w:rFonts w:asciiTheme="minorHAnsi" w:hAnsiTheme="minorHAnsi" w:cstheme="minorHAnsi"/>
                <w:b/>
                <w:sz w:val="24"/>
                <w:szCs w:val="24"/>
                <w:lang w:val="en-US"/>
              </w:rPr>
              <w:t>Course Content and Objectives</w:t>
            </w:r>
          </w:p>
        </w:tc>
        <w:tc>
          <w:tcPr>
            <w:tcW w:w="8835" w:type="dxa"/>
            <w:gridSpan w:val="5"/>
            <w:vAlign w:val="center"/>
          </w:tcPr>
          <w:p w14:paraId="2E92B5D3" w14:textId="77777777" w:rsidR="005A046C" w:rsidRPr="003C6B1D" w:rsidRDefault="005A046C" w:rsidP="005A046C">
            <w:pPr>
              <w:jc w:val="both"/>
              <w:rPr>
                <w:rFonts w:cstheme="minorHAnsi"/>
                <w:sz w:val="24"/>
                <w:szCs w:val="24"/>
                <w:lang w:val="en-US"/>
              </w:rPr>
            </w:pPr>
            <w:r w:rsidRPr="003C6B1D">
              <w:rPr>
                <w:rFonts w:cstheme="minorHAnsi"/>
                <w:sz w:val="24"/>
                <w:szCs w:val="24"/>
                <w:lang w:val="en-US"/>
              </w:rPr>
              <w:t xml:space="preserve">This course will address various manifestations of </w:t>
            </w:r>
            <w:r w:rsidRPr="003C6B1D">
              <w:rPr>
                <w:rFonts w:cstheme="minorHAnsi"/>
                <w:i/>
                <w:sz w:val="24"/>
                <w:szCs w:val="24"/>
                <w:lang w:val="en-US"/>
              </w:rPr>
              <w:t xml:space="preserve">political </w:t>
            </w:r>
            <w:r w:rsidRPr="003C6B1D">
              <w:rPr>
                <w:rFonts w:cstheme="minorHAnsi"/>
                <w:sz w:val="24"/>
                <w:szCs w:val="24"/>
                <w:lang w:val="en-US"/>
              </w:rPr>
              <w:t>violence. We will start by enquiring if terrorism is the only type of ‘political’ violence today, or we should expand our understanding of ‘politics’ and think of mafia or other organized criminal groups as politically violent actors. In other words, is mafia violence political? We will then move on to civil wars. What causes civil wars? How do civil wars end?</w:t>
            </w:r>
          </w:p>
          <w:p w14:paraId="4D562E07" w14:textId="77777777" w:rsidR="005A046C" w:rsidRPr="003C6B1D" w:rsidRDefault="005A046C" w:rsidP="005A046C">
            <w:pPr>
              <w:jc w:val="both"/>
              <w:rPr>
                <w:rFonts w:cstheme="minorHAnsi"/>
                <w:sz w:val="24"/>
                <w:szCs w:val="24"/>
                <w:lang w:val="en-US"/>
              </w:rPr>
            </w:pPr>
          </w:p>
          <w:p w14:paraId="413F8BE2" w14:textId="4F8C80AD" w:rsidR="00EF389B" w:rsidRPr="003C6B1D" w:rsidRDefault="00B236D8" w:rsidP="005A046C">
            <w:pPr>
              <w:jc w:val="both"/>
              <w:rPr>
                <w:rFonts w:cstheme="minorHAnsi"/>
                <w:sz w:val="24"/>
                <w:szCs w:val="24"/>
                <w:lang w:val="en-US"/>
              </w:rPr>
            </w:pPr>
            <w:r>
              <w:rPr>
                <w:rFonts w:cstheme="minorHAnsi"/>
                <w:sz w:val="24"/>
                <w:szCs w:val="24"/>
                <w:lang w:val="en-US"/>
              </w:rPr>
              <w:t>Terrorism will still be the focal point of this course.</w:t>
            </w:r>
            <w:r w:rsidR="005A046C" w:rsidRPr="003C6B1D">
              <w:rPr>
                <w:rFonts w:cstheme="minorHAnsi"/>
                <w:sz w:val="24"/>
                <w:szCs w:val="24"/>
                <w:lang w:val="en-US"/>
              </w:rPr>
              <w:t xml:space="preserve"> </w:t>
            </w:r>
            <w:r w:rsidR="007424B2">
              <w:rPr>
                <w:rFonts w:cstheme="minorHAnsi"/>
                <w:sz w:val="24"/>
                <w:szCs w:val="24"/>
                <w:lang w:val="en-US"/>
              </w:rPr>
              <w:t>What</w:t>
            </w:r>
            <w:r w:rsidR="005A046C" w:rsidRPr="003C6B1D">
              <w:rPr>
                <w:rFonts w:cstheme="minorHAnsi"/>
                <w:sz w:val="24"/>
                <w:szCs w:val="24"/>
                <w:lang w:val="en-US"/>
              </w:rPr>
              <w:t xml:space="preserve"> </w:t>
            </w:r>
            <w:r w:rsidR="00FA6E31">
              <w:rPr>
                <w:rFonts w:cstheme="minorHAnsi"/>
                <w:sz w:val="24"/>
                <w:szCs w:val="24"/>
                <w:lang w:val="en-US"/>
              </w:rPr>
              <w:t>is</w:t>
            </w:r>
            <w:r w:rsidR="005A046C" w:rsidRPr="003C6B1D">
              <w:rPr>
                <w:rFonts w:cstheme="minorHAnsi"/>
                <w:sz w:val="24"/>
                <w:szCs w:val="24"/>
                <w:lang w:val="en-US"/>
              </w:rPr>
              <w:t xml:space="preserve"> terrorism? What do terrorist groups want? Are they rational actors? Who becomes a terrorist? How do terrorist groups survive and end? Who leaves terrorist groups and why? Do terrorist groups cooperate? When do they fight one another? How important are external actors and support for terrorist groups’ resilience and collapse? </w:t>
            </w:r>
            <w:r w:rsidR="00AB21A9">
              <w:rPr>
                <w:rFonts w:cstheme="minorHAnsi"/>
                <w:sz w:val="24"/>
                <w:szCs w:val="24"/>
                <w:lang w:val="en-US"/>
              </w:rPr>
              <w:t xml:space="preserve">What are counterterrorism and </w:t>
            </w:r>
            <w:r w:rsidR="00143AFF">
              <w:rPr>
                <w:rFonts w:cstheme="minorHAnsi"/>
                <w:sz w:val="24"/>
                <w:szCs w:val="24"/>
                <w:lang w:val="en-US"/>
              </w:rPr>
              <w:t>counterinsurgency</w:t>
            </w:r>
            <w:r w:rsidR="005A046C" w:rsidRPr="003C6B1D">
              <w:rPr>
                <w:rFonts w:cstheme="minorHAnsi"/>
                <w:sz w:val="24"/>
                <w:szCs w:val="24"/>
                <w:lang w:val="en-US"/>
              </w:rPr>
              <w:t>? When do negotiation and peace processes work</w:t>
            </w:r>
            <w:r w:rsidR="0048051A">
              <w:rPr>
                <w:rFonts w:cstheme="minorHAnsi"/>
                <w:sz w:val="24"/>
                <w:szCs w:val="24"/>
                <w:lang w:val="en-US"/>
              </w:rPr>
              <w:t>?</w:t>
            </w:r>
            <w:r w:rsidR="005A046C" w:rsidRPr="003C6B1D">
              <w:rPr>
                <w:rFonts w:cstheme="minorHAnsi"/>
                <w:sz w:val="24"/>
                <w:szCs w:val="24"/>
                <w:lang w:val="en-US"/>
              </w:rPr>
              <w:t xml:space="preserve"> </w:t>
            </w:r>
            <w:r w:rsidR="0048051A">
              <w:rPr>
                <w:rFonts w:cstheme="minorHAnsi"/>
                <w:sz w:val="24"/>
                <w:szCs w:val="24"/>
                <w:lang w:val="en-US"/>
              </w:rPr>
              <w:t>W</w:t>
            </w:r>
            <w:r w:rsidR="005A046C" w:rsidRPr="003C6B1D">
              <w:rPr>
                <w:rFonts w:cstheme="minorHAnsi"/>
                <w:sz w:val="24"/>
                <w:szCs w:val="24"/>
                <w:lang w:val="en-US"/>
              </w:rPr>
              <w:t>hat are the pitfalls</w:t>
            </w:r>
            <w:r w:rsidR="0048051A">
              <w:rPr>
                <w:rFonts w:cstheme="minorHAnsi"/>
                <w:sz w:val="24"/>
                <w:szCs w:val="24"/>
                <w:lang w:val="en-US"/>
              </w:rPr>
              <w:t xml:space="preserve"> during peace processes</w:t>
            </w:r>
            <w:r w:rsidR="00E00818">
              <w:rPr>
                <w:rFonts w:cstheme="minorHAnsi"/>
                <w:sz w:val="24"/>
                <w:szCs w:val="24"/>
                <w:lang w:val="en-US"/>
              </w:rPr>
              <w:t xml:space="preserve"> between a terrorist group and a state</w:t>
            </w:r>
            <w:r w:rsidR="005A046C" w:rsidRPr="003C6B1D">
              <w:rPr>
                <w:rFonts w:cstheme="minorHAnsi"/>
                <w:sz w:val="24"/>
                <w:szCs w:val="24"/>
                <w:lang w:val="en-US"/>
              </w:rPr>
              <w:t>?</w:t>
            </w:r>
          </w:p>
        </w:tc>
      </w:tr>
      <w:tr w:rsidR="00EF389B" w:rsidRPr="003C6B1D" w14:paraId="1B3E82E5" w14:textId="77777777" w:rsidTr="002E6734">
        <w:trPr>
          <w:trHeight w:val="1156"/>
        </w:trPr>
        <w:tc>
          <w:tcPr>
            <w:tcW w:w="1522" w:type="dxa"/>
            <w:vAlign w:val="center"/>
          </w:tcPr>
          <w:p w14:paraId="4AC03A4C" w14:textId="011DD0B2" w:rsidR="00EF389B" w:rsidRPr="003C6B1D" w:rsidRDefault="00EF389B" w:rsidP="00EF389B">
            <w:pPr>
              <w:pStyle w:val="TableParagraph"/>
              <w:spacing w:before="1"/>
              <w:ind w:left="63" w:right="46"/>
              <w:jc w:val="center"/>
              <w:rPr>
                <w:rFonts w:asciiTheme="minorHAnsi" w:hAnsiTheme="minorHAnsi" w:cstheme="minorHAnsi"/>
                <w:b/>
                <w:sz w:val="24"/>
                <w:szCs w:val="24"/>
                <w:lang w:val="en-US"/>
              </w:rPr>
            </w:pPr>
            <w:r w:rsidRPr="003C6B1D">
              <w:rPr>
                <w:rFonts w:asciiTheme="minorHAnsi" w:hAnsiTheme="minorHAnsi" w:cstheme="minorHAnsi"/>
                <w:b/>
                <w:sz w:val="24"/>
                <w:szCs w:val="24"/>
                <w:lang w:val="en-US"/>
              </w:rPr>
              <w:t>Textbook(s)</w:t>
            </w:r>
          </w:p>
        </w:tc>
        <w:tc>
          <w:tcPr>
            <w:tcW w:w="8835" w:type="dxa"/>
            <w:gridSpan w:val="5"/>
            <w:vAlign w:val="center"/>
          </w:tcPr>
          <w:p w14:paraId="34A2BE75" w14:textId="708C3989" w:rsidR="00EF389B" w:rsidRPr="003C6B1D" w:rsidRDefault="005A046C" w:rsidP="00EF389B">
            <w:pPr>
              <w:pStyle w:val="TableParagraph"/>
              <w:spacing w:before="140"/>
              <w:jc w:val="both"/>
              <w:rPr>
                <w:rFonts w:asciiTheme="minorHAnsi" w:hAnsiTheme="minorHAnsi" w:cstheme="minorHAnsi"/>
                <w:sz w:val="24"/>
                <w:szCs w:val="24"/>
                <w:lang w:val="en-US"/>
              </w:rPr>
            </w:pPr>
            <w:r w:rsidRPr="003C6B1D">
              <w:rPr>
                <w:rFonts w:asciiTheme="minorHAnsi" w:hAnsiTheme="minorHAnsi" w:cstheme="minorHAnsi"/>
                <w:sz w:val="24"/>
                <w:szCs w:val="24"/>
                <w:lang w:val="en-US"/>
              </w:rPr>
              <w:t>Horgan,</w:t>
            </w:r>
            <w:r w:rsidR="00D6712A">
              <w:rPr>
                <w:rFonts w:asciiTheme="minorHAnsi" w:hAnsiTheme="minorHAnsi" w:cstheme="minorHAnsi"/>
                <w:sz w:val="24"/>
                <w:szCs w:val="24"/>
                <w:lang w:val="en-US"/>
              </w:rPr>
              <w:t xml:space="preserve"> J. (2005)</w:t>
            </w:r>
            <w:r w:rsidRPr="003C6B1D">
              <w:rPr>
                <w:rFonts w:asciiTheme="minorHAnsi" w:hAnsiTheme="minorHAnsi" w:cstheme="minorHAnsi"/>
                <w:sz w:val="24"/>
                <w:szCs w:val="24"/>
                <w:lang w:val="en-US"/>
              </w:rPr>
              <w:t xml:space="preserve"> </w:t>
            </w:r>
            <w:r w:rsidRPr="003C6B1D">
              <w:rPr>
                <w:rFonts w:asciiTheme="minorHAnsi" w:hAnsiTheme="minorHAnsi" w:cstheme="minorHAnsi"/>
                <w:i/>
                <w:sz w:val="24"/>
                <w:szCs w:val="24"/>
                <w:lang w:val="en-US"/>
              </w:rPr>
              <w:t>The Psychology of Terrorism</w:t>
            </w:r>
            <w:r w:rsidR="00D6712A">
              <w:rPr>
                <w:rFonts w:asciiTheme="minorHAnsi" w:hAnsiTheme="minorHAnsi" w:cstheme="minorHAnsi"/>
                <w:iCs/>
                <w:sz w:val="24"/>
                <w:szCs w:val="24"/>
                <w:lang w:val="en-US"/>
              </w:rPr>
              <w:t>.</w:t>
            </w:r>
            <w:r w:rsidRPr="003C6B1D">
              <w:rPr>
                <w:rFonts w:asciiTheme="minorHAnsi" w:hAnsiTheme="minorHAnsi" w:cstheme="minorHAnsi"/>
                <w:i/>
                <w:sz w:val="24"/>
                <w:szCs w:val="24"/>
                <w:lang w:val="en-US"/>
              </w:rPr>
              <w:t xml:space="preserve"> </w:t>
            </w:r>
            <w:r w:rsidRPr="003C6B1D">
              <w:rPr>
                <w:rFonts w:asciiTheme="minorHAnsi" w:hAnsiTheme="minorHAnsi" w:cstheme="minorHAnsi"/>
                <w:sz w:val="24"/>
                <w:szCs w:val="24"/>
                <w:lang w:val="en-US"/>
              </w:rPr>
              <w:t>Routledge</w:t>
            </w:r>
            <w:r w:rsidR="00D6712A">
              <w:rPr>
                <w:rFonts w:asciiTheme="minorHAnsi" w:hAnsiTheme="minorHAnsi" w:cstheme="minorHAnsi"/>
                <w:sz w:val="24"/>
                <w:szCs w:val="24"/>
                <w:lang w:val="en-US"/>
              </w:rPr>
              <w:t>.</w:t>
            </w:r>
          </w:p>
          <w:p w14:paraId="6093A56F" w14:textId="42589F6E" w:rsidR="005A046C" w:rsidRPr="003C6B1D" w:rsidRDefault="005A046C" w:rsidP="00EF389B">
            <w:pPr>
              <w:pStyle w:val="TableParagraph"/>
              <w:spacing w:before="140"/>
              <w:jc w:val="both"/>
              <w:rPr>
                <w:rFonts w:asciiTheme="minorHAnsi" w:hAnsiTheme="minorHAnsi" w:cstheme="minorHAnsi"/>
                <w:iCs/>
                <w:sz w:val="24"/>
                <w:szCs w:val="24"/>
                <w:lang w:val="en-US"/>
              </w:rPr>
            </w:pPr>
            <w:r w:rsidRPr="003C6B1D">
              <w:rPr>
                <w:rFonts w:asciiTheme="minorHAnsi" w:hAnsiTheme="minorHAnsi" w:cstheme="minorHAnsi"/>
                <w:sz w:val="24"/>
                <w:szCs w:val="24"/>
                <w:lang w:val="en-US"/>
              </w:rPr>
              <w:t>Luttwak,</w:t>
            </w:r>
            <w:r w:rsidR="00D6712A">
              <w:rPr>
                <w:rFonts w:asciiTheme="minorHAnsi" w:hAnsiTheme="minorHAnsi" w:cstheme="minorHAnsi"/>
                <w:sz w:val="24"/>
                <w:szCs w:val="24"/>
                <w:lang w:val="en-US"/>
              </w:rPr>
              <w:t xml:space="preserve"> E. (1979).</w:t>
            </w:r>
            <w:r w:rsidRPr="003C6B1D">
              <w:rPr>
                <w:rFonts w:asciiTheme="minorHAnsi" w:hAnsiTheme="minorHAnsi" w:cstheme="minorHAnsi"/>
                <w:sz w:val="24"/>
                <w:szCs w:val="24"/>
                <w:lang w:val="en-US"/>
              </w:rPr>
              <w:t xml:space="preserve"> </w:t>
            </w:r>
            <w:r w:rsidRPr="003C6B1D">
              <w:rPr>
                <w:rFonts w:asciiTheme="minorHAnsi" w:hAnsiTheme="minorHAnsi" w:cstheme="minorHAnsi"/>
                <w:i/>
                <w:iCs/>
                <w:color w:val="000000" w:themeColor="text1"/>
                <w:sz w:val="24"/>
                <w:szCs w:val="24"/>
                <w:lang w:val="en-US"/>
              </w:rPr>
              <w:t>Coup D’état: A Practical Handbook</w:t>
            </w:r>
            <w:r w:rsidR="00D6712A">
              <w:rPr>
                <w:rFonts w:asciiTheme="minorHAnsi" w:hAnsiTheme="minorHAnsi" w:cstheme="minorHAnsi"/>
                <w:color w:val="000000" w:themeColor="text1"/>
                <w:sz w:val="24"/>
                <w:szCs w:val="24"/>
                <w:lang w:val="en-US"/>
              </w:rPr>
              <w:t>. Harvard</w:t>
            </w:r>
            <w:r w:rsidRPr="003C6B1D">
              <w:rPr>
                <w:rFonts w:asciiTheme="minorHAnsi" w:hAnsiTheme="minorHAnsi" w:cstheme="minorHAnsi"/>
                <w:color w:val="000000" w:themeColor="text1"/>
                <w:sz w:val="24"/>
                <w:szCs w:val="24"/>
                <w:lang w:val="en-US"/>
              </w:rPr>
              <w:t xml:space="preserve"> University Press</w:t>
            </w:r>
            <w:r w:rsidR="00D6712A">
              <w:rPr>
                <w:rFonts w:asciiTheme="minorHAnsi" w:hAnsiTheme="minorHAnsi" w:cstheme="minorHAnsi"/>
                <w:color w:val="000000" w:themeColor="text1"/>
                <w:sz w:val="24"/>
                <w:szCs w:val="24"/>
                <w:lang w:val="en-US"/>
              </w:rPr>
              <w:t>.</w:t>
            </w:r>
          </w:p>
        </w:tc>
      </w:tr>
      <w:tr w:rsidR="00EF389B" w:rsidRPr="003C6B1D" w14:paraId="51BF0839" w14:textId="77777777" w:rsidTr="002E6734">
        <w:trPr>
          <w:trHeight w:val="1050"/>
        </w:trPr>
        <w:tc>
          <w:tcPr>
            <w:tcW w:w="1522" w:type="dxa"/>
            <w:tcBorders>
              <w:top w:val="nil"/>
            </w:tcBorders>
            <w:vAlign w:val="center"/>
          </w:tcPr>
          <w:p w14:paraId="4830506D" w14:textId="6FDBEF63" w:rsidR="00EF389B" w:rsidRPr="003C6B1D" w:rsidRDefault="00EF389B" w:rsidP="00EF389B">
            <w:pPr>
              <w:jc w:val="center"/>
              <w:rPr>
                <w:rFonts w:cstheme="minorHAnsi"/>
                <w:sz w:val="24"/>
                <w:szCs w:val="24"/>
                <w:lang w:val="en-US"/>
              </w:rPr>
            </w:pPr>
            <w:r w:rsidRPr="003C6B1D">
              <w:rPr>
                <w:rFonts w:cstheme="minorHAnsi"/>
                <w:b/>
                <w:sz w:val="24"/>
                <w:szCs w:val="24"/>
                <w:lang w:val="en-US"/>
              </w:rPr>
              <w:t>Teaching Methods and Techniques</w:t>
            </w:r>
          </w:p>
        </w:tc>
        <w:tc>
          <w:tcPr>
            <w:tcW w:w="8835" w:type="dxa"/>
            <w:gridSpan w:val="5"/>
            <w:vAlign w:val="center"/>
          </w:tcPr>
          <w:p w14:paraId="008A3926" w14:textId="26362BEF" w:rsidR="00EF389B" w:rsidRPr="003C6B1D" w:rsidRDefault="005A046C" w:rsidP="00EF389B">
            <w:pPr>
              <w:pStyle w:val="TableParagraph"/>
              <w:spacing w:before="159"/>
              <w:ind w:left="110"/>
              <w:jc w:val="both"/>
              <w:rPr>
                <w:rFonts w:asciiTheme="minorHAnsi" w:hAnsiTheme="minorHAnsi" w:cstheme="minorHAnsi"/>
                <w:sz w:val="24"/>
                <w:szCs w:val="24"/>
                <w:lang w:val="en-US"/>
              </w:rPr>
            </w:pPr>
            <w:r w:rsidRPr="003C6B1D">
              <w:rPr>
                <w:rFonts w:asciiTheme="minorHAnsi" w:hAnsiTheme="minorHAnsi" w:cstheme="minorHAnsi"/>
                <w:sz w:val="24"/>
                <w:szCs w:val="24"/>
                <w:lang w:val="en-US"/>
              </w:rPr>
              <w:t>This course is based on</w:t>
            </w:r>
            <w:r w:rsidR="00D83765" w:rsidRPr="003C6B1D">
              <w:rPr>
                <w:rFonts w:asciiTheme="minorHAnsi" w:hAnsiTheme="minorHAnsi" w:cstheme="minorHAnsi"/>
                <w:sz w:val="24"/>
                <w:szCs w:val="24"/>
                <w:lang w:val="en-US"/>
              </w:rPr>
              <w:t xml:space="preserve"> weekly</w:t>
            </w:r>
            <w:r w:rsidRPr="003C6B1D">
              <w:rPr>
                <w:rFonts w:asciiTheme="minorHAnsi" w:hAnsiTheme="minorHAnsi" w:cstheme="minorHAnsi"/>
                <w:sz w:val="24"/>
                <w:szCs w:val="24"/>
                <w:lang w:val="en-US"/>
              </w:rPr>
              <w:t xml:space="preserve"> lectures delivered by the professor</w:t>
            </w:r>
            <w:r w:rsidR="00413A76" w:rsidRPr="003C6B1D">
              <w:rPr>
                <w:rFonts w:asciiTheme="minorHAnsi" w:hAnsiTheme="minorHAnsi" w:cstheme="minorHAnsi"/>
                <w:sz w:val="24"/>
                <w:szCs w:val="24"/>
                <w:lang w:val="en-US"/>
              </w:rPr>
              <w:t>,</w:t>
            </w:r>
            <w:r w:rsidRPr="003C6B1D">
              <w:rPr>
                <w:rFonts w:asciiTheme="minorHAnsi" w:hAnsiTheme="minorHAnsi" w:cstheme="minorHAnsi"/>
                <w:sz w:val="24"/>
                <w:szCs w:val="24"/>
                <w:lang w:val="en-US"/>
              </w:rPr>
              <w:t xml:space="preserve"> in-class assessment in the form of two quizzes per semester and three role-play exercises</w:t>
            </w:r>
            <w:r w:rsidR="00383D56" w:rsidRPr="003C6B1D">
              <w:rPr>
                <w:rFonts w:asciiTheme="minorHAnsi" w:hAnsiTheme="minorHAnsi" w:cstheme="minorHAnsi"/>
                <w:sz w:val="24"/>
                <w:szCs w:val="24"/>
                <w:lang w:val="en-US"/>
              </w:rPr>
              <w:t xml:space="preserve"> (once for </w:t>
            </w:r>
            <w:r w:rsidR="000F36D2" w:rsidRPr="003C6B1D">
              <w:rPr>
                <w:rFonts w:asciiTheme="minorHAnsi" w:hAnsiTheme="minorHAnsi" w:cstheme="minorHAnsi"/>
                <w:sz w:val="24"/>
                <w:szCs w:val="24"/>
                <w:lang w:val="en-US"/>
              </w:rPr>
              <w:t>every</w:t>
            </w:r>
            <w:r w:rsidR="00383D56" w:rsidRPr="003C6B1D">
              <w:rPr>
                <w:rFonts w:asciiTheme="minorHAnsi" w:hAnsiTheme="minorHAnsi" w:cstheme="minorHAnsi"/>
                <w:sz w:val="24"/>
                <w:szCs w:val="24"/>
                <w:lang w:val="en-US"/>
              </w:rPr>
              <w:t xml:space="preserve"> student)</w:t>
            </w:r>
            <w:r w:rsidR="00BE4654" w:rsidRPr="003C6B1D">
              <w:rPr>
                <w:rFonts w:asciiTheme="minorHAnsi" w:hAnsiTheme="minorHAnsi" w:cstheme="minorHAnsi"/>
                <w:sz w:val="24"/>
                <w:szCs w:val="24"/>
                <w:lang w:val="en-US"/>
              </w:rPr>
              <w:t xml:space="preserve"> done in the classroom.</w:t>
            </w:r>
          </w:p>
        </w:tc>
      </w:tr>
      <w:tr w:rsidR="00EF389B" w:rsidRPr="003C6B1D" w14:paraId="4F15BF87" w14:textId="77777777" w:rsidTr="002E6734">
        <w:trPr>
          <w:trHeight w:val="1852"/>
        </w:trPr>
        <w:tc>
          <w:tcPr>
            <w:tcW w:w="1522" w:type="dxa"/>
            <w:vAlign w:val="center"/>
          </w:tcPr>
          <w:p w14:paraId="2BA94A5B" w14:textId="495CA8D2" w:rsidR="00EF389B" w:rsidRPr="003C6B1D" w:rsidRDefault="00EF389B" w:rsidP="00EF389B">
            <w:pPr>
              <w:pStyle w:val="TableParagraph"/>
              <w:ind w:right="321"/>
              <w:jc w:val="center"/>
              <w:rPr>
                <w:rFonts w:asciiTheme="minorHAnsi" w:hAnsiTheme="minorHAnsi" w:cstheme="minorHAnsi"/>
                <w:b/>
                <w:sz w:val="24"/>
                <w:szCs w:val="24"/>
                <w:lang w:val="en-US"/>
              </w:rPr>
            </w:pPr>
            <w:r w:rsidRPr="003C6B1D">
              <w:rPr>
                <w:rFonts w:asciiTheme="minorHAnsi" w:hAnsiTheme="minorHAnsi" w:cstheme="minorHAnsi"/>
                <w:b/>
                <w:spacing w:val="-2"/>
                <w:sz w:val="24"/>
                <w:szCs w:val="24"/>
                <w:lang w:val="en-US"/>
              </w:rPr>
              <w:t>Course Learning Outcomes</w:t>
            </w:r>
          </w:p>
        </w:tc>
        <w:tc>
          <w:tcPr>
            <w:tcW w:w="8835" w:type="dxa"/>
            <w:gridSpan w:val="5"/>
            <w:vAlign w:val="center"/>
          </w:tcPr>
          <w:tbl>
            <w:tblPr>
              <w:tblStyle w:val="TableGrid"/>
              <w:tblW w:w="8820" w:type="dxa"/>
              <w:tblLayout w:type="fixed"/>
              <w:tblLook w:val="04A0" w:firstRow="1" w:lastRow="0" w:firstColumn="1" w:lastColumn="0" w:noHBand="0" w:noVBand="1"/>
            </w:tblPr>
            <w:tblGrid>
              <w:gridCol w:w="1024"/>
              <w:gridCol w:w="7796"/>
            </w:tblGrid>
            <w:tr w:rsidR="00731977" w:rsidRPr="003C6B1D" w14:paraId="664FDED0" w14:textId="77777777" w:rsidTr="00A25E79">
              <w:trPr>
                <w:trHeight w:val="278"/>
              </w:trPr>
              <w:tc>
                <w:tcPr>
                  <w:tcW w:w="1024" w:type="dxa"/>
                </w:tcPr>
                <w:p w14:paraId="404040C5" w14:textId="77777777" w:rsidR="00731977" w:rsidRPr="003C6B1D" w:rsidRDefault="00731977" w:rsidP="00731977">
                  <w:pPr>
                    <w:jc w:val="both"/>
                    <w:rPr>
                      <w:rFonts w:cstheme="minorHAnsi"/>
                      <w:sz w:val="24"/>
                      <w:szCs w:val="24"/>
                      <w:lang w:val="en-US"/>
                    </w:rPr>
                  </w:pPr>
                  <w:r w:rsidRPr="003C6B1D">
                    <w:rPr>
                      <w:rFonts w:cstheme="minorHAnsi"/>
                      <w:sz w:val="24"/>
                      <w:szCs w:val="24"/>
                      <w:lang w:val="en-US"/>
                    </w:rPr>
                    <w:t>1</w:t>
                  </w:r>
                </w:p>
              </w:tc>
              <w:tc>
                <w:tcPr>
                  <w:tcW w:w="7796" w:type="dxa"/>
                </w:tcPr>
                <w:p w14:paraId="7C01A625" w14:textId="4B939807" w:rsidR="00731977" w:rsidRPr="003C6B1D" w:rsidRDefault="00DB2DEA" w:rsidP="00731977">
                  <w:pPr>
                    <w:jc w:val="both"/>
                    <w:rPr>
                      <w:rFonts w:cstheme="minorHAnsi"/>
                      <w:sz w:val="24"/>
                      <w:szCs w:val="24"/>
                      <w:lang w:val="en-US"/>
                    </w:rPr>
                  </w:pPr>
                  <w:r w:rsidRPr="003C6B1D">
                    <w:rPr>
                      <w:rFonts w:cstheme="minorHAnsi"/>
                      <w:sz w:val="24"/>
                      <w:szCs w:val="24"/>
                      <w:lang w:val="en-US"/>
                    </w:rPr>
                    <w:t>Appreciate different manifestations of political violence and how these may transpose.</w:t>
                  </w:r>
                </w:p>
              </w:tc>
            </w:tr>
            <w:tr w:rsidR="00731977" w:rsidRPr="003C6B1D" w14:paraId="3A5601D0" w14:textId="77777777" w:rsidTr="00A25E79">
              <w:trPr>
                <w:trHeight w:val="266"/>
              </w:trPr>
              <w:tc>
                <w:tcPr>
                  <w:tcW w:w="1024" w:type="dxa"/>
                </w:tcPr>
                <w:p w14:paraId="2123B7B1" w14:textId="77777777" w:rsidR="00731977" w:rsidRPr="003C6B1D" w:rsidRDefault="00731977" w:rsidP="00731977">
                  <w:pPr>
                    <w:jc w:val="both"/>
                    <w:rPr>
                      <w:rFonts w:cstheme="minorHAnsi"/>
                      <w:sz w:val="24"/>
                      <w:szCs w:val="24"/>
                      <w:lang w:val="en-US"/>
                    </w:rPr>
                  </w:pPr>
                  <w:r w:rsidRPr="003C6B1D">
                    <w:rPr>
                      <w:rFonts w:cstheme="minorHAnsi"/>
                      <w:sz w:val="24"/>
                      <w:szCs w:val="24"/>
                      <w:lang w:val="en-US"/>
                    </w:rPr>
                    <w:t>2</w:t>
                  </w:r>
                </w:p>
              </w:tc>
              <w:tc>
                <w:tcPr>
                  <w:tcW w:w="7796" w:type="dxa"/>
                </w:tcPr>
                <w:p w14:paraId="724ACAE1" w14:textId="03D2DDCC" w:rsidR="00731977" w:rsidRPr="003C6B1D" w:rsidRDefault="00DB2DEA" w:rsidP="00731977">
                  <w:pPr>
                    <w:jc w:val="both"/>
                    <w:rPr>
                      <w:rFonts w:cstheme="minorHAnsi"/>
                      <w:sz w:val="24"/>
                      <w:szCs w:val="24"/>
                      <w:lang w:val="en-US"/>
                    </w:rPr>
                  </w:pPr>
                  <w:r w:rsidRPr="003C6B1D">
                    <w:rPr>
                      <w:rFonts w:cstheme="minorHAnsi"/>
                      <w:sz w:val="24"/>
                      <w:szCs w:val="24"/>
                      <w:lang w:val="en-US"/>
                    </w:rPr>
                    <w:t>Identify individual and structural motivations behind individual participation in terrorism.</w:t>
                  </w:r>
                </w:p>
              </w:tc>
            </w:tr>
            <w:tr w:rsidR="00731977" w:rsidRPr="003C6B1D" w14:paraId="340C8DE8" w14:textId="77777777" w:rsidTr="00A25E79">
              <w:trPr>
                <w:trHeight w:val="278"/>
              </w:trPr>
              <w:tc>
                <w:tcPr>
                  <w:tcW w:w="1024" w:type="dxa"/>
                </w:tcPr>
                <w:p w14:paraId="10906DF2" w14:textId="77777777" w:rsidR="00731977" w:rsidRPr="003C6B1D" w:rsidRDefault="00731977" w:rsidP="00731977">
                  <w:pPr>
                    <w:jc w:val="both"/>
                    <w:rPr>
                      <w:rFonts w:cstheme="minorHAnsi"/>
                      <w:sz w:val="24"/>
                      <w:szCs w:val="24"/>
                      <w:lang w:val="en-US"/>
                    </w:rPr>
                  </w:pPr>
                  <w:r w:rsidRPr="003C6B1D">
                    <w:rPr>
                      <w:rFonts w:cstheme="minorHAnsi"/>
                      <w:sz w:val="24"/>
                      <w:szCs w:val="24"/>
                      <w:lang w:val="en-US"/>
                    </w:rPr>
                    <w:t>3</w:t>
                  </w:r>
                </w:p>
              </w:tc>
              <w:tc>
                <w:tcPr>
                  <w:tcW w:w="7796" w:type="dxa"/>
                </w:tcPr>
                <w:p w14:paraId="0FD6872D" w14:textId="13DF97E5" w:rsidR="00731977" w:rsidRPr="003C6B1D" w:rsidRDefault="00DB2DEA" w:rsidP="00731977">
                  <w:pPr>
                    <w:jc w:val="both"/>
                    <w:rPr>
                      <w:rFonts w:cstheme="minorHAnsi"/>
                      <w:sz w:val="24"/>
                      <w:szCs w:val="24"/>
                      <w:lang w:val="en-US"/>
                    </w:rPr>
                  </w:pPr>
                  <w:r w:rsidRPr="003C6B1D">
                    <w:rPr>
                      <w:rFonts w:cstheme="minorHAnsi"/>
                      <w:sz w:val="24"/>
                      <w:szCs w:val="24"/>
                      <w:lang w:val="en-US"/>
                    </w:rPr>
                    <w:t>Understand the internal and external origins of civil wars and how they end.</w:t>
                  </w:r>
                </w:p>
              </w:tc>
            </w:tr>
            <w:tr w:rsidR="00731977" w:rsidRPr="003C6B1D" w14:paraId="51D0F1F4" w14:textId="77777777" w:rsidTr="00A25E79">
              <w:trPr>
                <w:trHeight w:val="278"/>
              </w:trPr>
              <w:tc>
                <w:tcPr>
                  <w:tcW w:w="1024" w:type="dxa"/>
                </w:tcPr>
                <w:p w14:paraId="60ACDED6" w14:textId="77777777" w:rsidR="00731977" w:rsidRPr="003C6B1D" w:rsidRDefault="00731977" w:rsidP="00731977">
                  <w:pPr>
                    <w:jc w:val="both"/>
                    <w:rPr>
                      <w:rFonts w:cstheme="minorHAnsi"/>
                      <w:sz w:val="24"/>
                      <w:szCs w:val="24"/>
                      <w:lang w:val="en-US"/>
                    </w:rPr>
                  </w:pPr>
                  <w:r w:rsidRPr="003C6B1D">
                    <w:rPr>
                      <w:rFonts w:cstheme="minorHAnsi"/>
                      <w:sz w:val="24"/>
                      <w:szCs w:val="24"/>
                      <w:lang w:val="en-US"/>
                    </w:rPr>
                    <w:t>4</w:t>
                  </w:r>
                </w:p>
              </w:tc>
              <w:tc>
                <w:tcPr>
                  <w:tcW w:w="7796" w:type="dxa"/>
                </w:tcPr>
                <w:p w14:paraId="62EDA49C" w14:textId="6D5353FB" w:rsidR="00731977" w:rsidRPr="003C6B1D" w:rsidRDefault="00DB2DEA" w:rsidP="00731977">
                  <w:pPr>
                    <w:jc w:val="both"/>
                    <w:rPr>
                      <w:rFonts w:cstheme="minorHAnsi"/>
                      <w:sz w:val="24"/>
                      <w:szCs w:val="24"/>
                      <w:lang w:val="en-US"/>
                    </w:rPr>
                  </w:pPr>
                  <w:r w:rsidRPr="003C6B1D">
                    <w:rPr>
                      <w:rFonts w:cstheme="minorHAnsi"/>
                      <w:sz w:val="24"/>
                      <w:szCs w:val="24"/>
                      <w:lang w:val="en-US"/>
                    </w:rPr>
                    <w:t>Interpret conceptually and theoretically the general and country-specific dynamics of politically violent groups.</w:t>
                  </w:r>
                </w:p>
              </w:tc>
            </w:tr>
            <w:tr w:rsidR="00731977" w:rsidRPr="003C6B1D" w14:paraId="0290CC12" w14:textId="77777777" w:rsidTr="00A25E79">
              <w:trPr>
                <w:trHeight w:val="278"/>
              </w:trPr>
              <w:tc>
                <w:tcPr>
                  <w:tcW w:w="1024" w:type="dxa"/>
                </w:tcPr>
                <w:p w14:paraId="57DEEC17" w14:textId="77777777" w:rsidR="00731977" w:rsidRPr="003C6B1D" w:rsidRDefault="00731977" w:rsidP="00731977">
                  <w:pPr>
                    <w:jc w:val="both"/>
                    <w:rPr>
                      <w:rFonts w:cstheme="minorHAnsi"/>
                      <w:sz w:val="24"/>
                      <w:szCs w:val="24"/>
                      <w:lang w:val="en-US"/>
                    </w:rPr>
                  </w:pPr>
                  <w:r w:rsidRPr="003C6B1D">
                    <w:rPr>
                      <w:rFonts w:cstheme="minorHAnsi"/>
                      <w:sz w:val="24"/>
                      <w:szCs w:val="24"/>
                      <w:lang w:val="en-US"/>
                    </w:rPr>
                    <w:t>5</w:t>
                  </w:r>
                </w:p>
              </w:tc>
              <w:tc>
                <w:tcPr>
                  <w:tcW w:w="7796" w:type="dxa"/>
                </w:tcPr>
                <w:p w14:paraId="1E140F04" w14:textId="2959991A" w:rsidR="00731977" w:rsidRPr="003C6B1D" w:rsidRDefault="00DB2DEA" w:rsidP="00731977">
                  <w:pPr>
                    <w:jc w:val="both"/>
                    <w:rPr>
                      <w:rFonts w:cstheme="minorHAnsi"/>
                      <w:sz w:val="24"/>
                      <w:szCs w:val="24"/>
                      <w:lang w:val="en-US"/>
                    </w:rPr>
                  </w:pPr>
                  <w:r w:rsidRPr="003C6B1D">
                    <w:rPr>
                      <w:rFonts w:cstheme="minorHAnsi"/>
                      <w:sz w:val="24"/>
                      <w:szCs w:val="24"/>
                      <w:lang w:val="en-US"/>
                    </w:rPr>
                    <w:t>Know how to collect data and gain access to sources on political violence.</w:t>
                  </w:r>
                </w:p>
              </w:tc>
            </w:tr>
          </w:tbl>
          <w:p w14:paraId="0BD6EB83" w14:textId="0C231C53" w:rsidR="00EF389B" w:rsidRPr="003C6B1D" w:rsidRDefault="00EF389B" w:rsidP="00731977">
            <w:pPr>
              <w:pStyle w:val="TableParagraph"/>
              <w:spacing w:before="91" w:line="240" w:lineRule="atLeast"/>
              <w:ind w:right="176"/>
              <w:jc w:val="both"/>
              <w:rPr>
                <w:rFonts w:asciiTheme="minorHAnsi" w:hAnsiTheme="minorHAnsi" w:cstheme="minorHAnsi"/>
                <w:sz w:val="24"/>
                <w:szCs w:val="24"/>
                <w:lang w:val="en-US"/>
              </w:rPr>
            </w:pPr>
          </w:p>
        </w:tc>
      </w:tr>
      <w:tr w:rsidR="00EF389B" w:rsidRPr="003C6B1D" w14:paraId="053FDF09" w14:textId="77777777" w:rsidTr="002E6734">
        <w:trPr>
          <w:trHeight w:val="1041"/>
        </w:trPr>
        <w:tc>
          <w:tcPr>
            <w:tcW w:w="1522" w:type="dxa"/>
            <w:vAlign w:val="center"/>
          </w:tcPr>
          <w:p w14:paraId="10618E10" w14:textId="082B0009" w:rsidR="00EF389B" w:rsidRPr="003C6B1D" w:rsidRDefault="00EF389B" w:rsidP="00EF389B">
            <w:pPr>
              <w:pStyle w:val="TableParagraph"/>
              <w:spacing w:before="30"/>
              <w:ind w:right="46"/>
              <w:jc w:val="center"/>
              <w:rPr>
                <w:rFonts w:asciiTheme="minorHAnsi" w:hAnsiTheme="minorHAnsi" w:cstheme="minorHAnsi"/>
                <w:b/>
                <w:sz w:val="24"/>
                <w:szCs w:val="24"/>
                <w:lang w:val="en-US"/>
              </w:rPr>
            </w:pPr>
            <w:r w:rsidRPr="003C6B1D">
              <w:rPr>
                <w:rFonts w:asciiTheme="minorHAnsi" w:hAnsiTheme="minorHAnsi" w:cstheme="minorHAnsi"/>
                <w:b/>
                <w:sz w:val="24"/>
                <w:szCs w:val="24"/>
                <w:lang w:val="en-US"/>
              </w:rPr>
              <w:t>Program Outcomes Contributed by the Course</w:t>
            </w:r>
          </w:p>
        </w:tc>
        <w:tc>
          <w:tcPr>
            <w:tcW w:w="8835" w:type="dxa"/>
            <w:gridSpan w:val="5"/>
            <w:vAlign w:val="center"/>
          </w:tcPr>
          <w:p w14:paraId="511F786C" w14:textId="2971B278" w:rsidR="00731977" w:rsidRPr="003C6B1D" w:rsidRDefault="00731977" w:rsidP="00731977">
            <w:pPr>
              <w:pStyle w:val="TableParagraph"/>
              <w:jc w:val="both"/>
              <w:rPr>
                <w:rFonts w:asciiTheme="minorHAnsi" w:hAnsiTheme="minorHAnsi" w:cstheme="minorHAnsi"/>
                <w:b/>
                <w:bCs/>
                <w:sz w:val="24"/>
                <w:szCs w:val="24"/>
                <w:lang w:val="en-US"/>
              </w:rPr>
            </w:pPr>
            <w:r w:rsidRPr="003C6B1D">
              <w:rPr>
                <w:rFonts w:asciiTheme="minorHAnsi" w:hAnsiTheme="minorHAnsi" w:cstheme="minorHAnsi"/>
                <w:b/>
                <w:bCs/>
                <w:sz w:val="24"/>
                <w:szCs w:val="24"/>
                <w:lang w:val="en-US"/>
              </w:rPr>
              <w:t>Program Outcomes (PO)</w:t>
            </w:r>
          </w:p>
          <w:tbl>
            <w:tblPr>
              <w:tblStyle w:val="TableGrid"/>
              <w:tblW w:w="0" w:type="auto"/>
              <w:tblLayout w:type="fixed"/>
              <w:tblLook w:val="04A0" w:firstRow="1" w:lastRow="0" w:firstColumn="1" w:lastColumn="0" w:noHBand="0" w:noVBand="1"/>
            </w:tblPr>
            <w:tblGrid>
              <w:gridCol w:w="1024"/>
              <w:gridCol w:w="7784"/>
            </w:tblGrid>
            <w:tr w:rsidR="00731977" w:rsidRPr="003C6B1D" w14:paraId="7E10CF4A" w14:textId="77777777" w:rsidTr="00A25E79">
              <w:trPr>
                <w:trHeight w:val="280"/>
              </w:trPr>
              <w:tc>
                <w:tcPr>
                  <w:tcW w:w="1024" w:type="dxa"/>
                </w:tcPr>
                <w:p w14:paraId="3F5B9EAD" w14:textId="05CF0980" w:rsidR="00731977" w:rsidRPr="003C6B1D" w:rsidRDefault="0062216F" w:rsidP="00731977">
                  <w:pPr>
                    <w:jc w:val="both"/>
                    <w:rPr>
                      <w:rFonts w:cstheme="minorHAnsi"/>
                      <w:sz w:val="24"/>
                      <w:szCs w:val="24"/>
                      <w:lang w:val="en-US"/>
                    </w:rPr>
                  </w:pPr>
                  <w:r w:rsidRPr="003C6B1D">
                    <w:rPr>
                      <w:rFonts w:cstheme="minorHAnsi"/>
                      <w:b/>
                      <w:bCs/>
                      <w:sz w:val="24"/>
                      <w:szCs w:val="24"/>
                      <w:lang w:val="en-US"/>
                    </w:rPr>
                    <w:t>PO 1.</w:t>
                  </w:r>
                </w:p>
              </w:tc>
              <w:tc>
                <w:tcPr>
                  <w:tcW w:w="7784" w:type="dxa"/>
                </w:tcPr>
                <w:p w14:paraId="38E32BB7" w14:textId="5EAEEB59" w:rsidR="00731977" w:rsidRPr="003C6B1D" w:rsidRDefault="0062216F" w:rsidP="00731977">
                  <w:pPr>
                    <w:jc w:val="both"/>
                    <w:rPr>
                      <w:rFonts w:cstheme="minorHAnsi"/>
                      <w:sz w:val="24"/>
                      <w:szCs w:val="24"/>
                      <w:lang w:val="en-US"/>
                    </w:rPr>
                  </w:pPr>
                  <w:r w:rsidRPr="003C6B1D">
                    <w:rPr>
                      <w:rFonts w:cstheme="minorHAnsi"/>
                      <w:color w:val="000000"/>
                      <w:sz w:val="24"/>
                      <w:szCs w:val="24"/>
                      <w:lang w:val="en-US"/>
                    </w:rPr>
                    <w:t>To be able to access and utilize conceptual, theoretical, and empirical information by using latest academic resources in international relations and relevant disciplines.</w:t>
                  </w:r>
                </w:p>
              </w:tc>
            </w:tr>
            <w:tr w:rsidR="00731977" w:rsidRPr="003C6B1D" w14:paraId="109BAA97" w14:textId="77777777" w:rsidTr="00A25E79">
              <w:trPr>
                <w:trHeight w:val="268"/>
              </w:trPr>
              <w:tc>
                <w:tcPr>
                  <w:tcW w:w="1024" w:type="dxa"/>
                </w:tcPr>
                <w:p w14:paraId="65ED327B" w14:textId="6C3B5FD0" w:rsidR="00731977" w:rsidRPr="003C6B1D" w:rsidRDefault="00037768" w:rsidP="00731977">
                  <w:pPr>
                    <w:jc w:val="both"/>
                    <w:rPr>
                      <w:rFonts w:cstheme="minorHAnsi"/>
                      <w:b/>
                      <w:bCs/>
                      <w:sz w:val="24"/>
                      <w:szCs w:val="24"/>
                      <w:lang w:val="en-US"/>
                    </w:rPr>
                  </w:pPr>
                  <w:r w:rsidRPr="003C6B1D">
                    <w:rPr>
                      <w:rFonts w:cstheme="minorHAnsi"/>
                      <w:b/>
                      <w:bCs/>
                      <w:sz w:val="24"/>
                      <w:szCs w:val="24"/>
                      <w:lang w:val="en-US"/>
                    </w:rPr>
                    <w:t>PO 2.</w:t>
                  </w:r>
                </w:p>
              </w:tc>
              <w:tc>
                <w:tcPr>
                  <w:tcW w:w="7784" w:type="dxa"/>
                </w:tcPr>
                <w:p w14:paraId="57B68867" w14:textId="0C2B0206" w:rsidR="00731977" w:rsidRPr="003C6B1D" w:rsidRDefault="00A840A7" w:rsidP="00731977">
                  <w:pPr>
                    <w:jc w:val="both"/>
                    <w:rPr>
                      <w:rFonts w:cstheme="minorHAnsi"/>
                      <w:sz w:val="24"/>
                      <w:szCs w:val="24"/>
                      <w:lang w:val="en-US"/>
                    </w:rPr>
                  </w:pPr>
                  <w:r w:rsidRPr="003C6B1D">
                    <w:rPr>
                      <w:rFonts w:cstheme="minorHAnsi"/>
                      <w:sz w:val="24"/>
                      <w:szCs w:val="24"/>
                      <w:lang w:val="en-US"/>
                    </w:rPr>
                    <w:t>To be able to collect data, analyze various situations, and offer systematic assessments by utilizing social science research methods.</w:t>
                  </w:r>
                </w:p>
              </w:tc>
            </w:tr>
            <w:tr w:rsidR="00731977" w:rsidRPr="003C6B1D" w14:paraId="57915FD8" w14:textId="77777777" w:rsidTr="00A25E79">
              <w:trPr>
                <w:trHeight w:val="280"/>
              </w:trPr>
              <w:tc>
                <w:tcPr>
                  <w:tcW w:w="1024" w:type="dxa"/>
                </w:tcPr>
                <w:p w14:paraId="3EEC2E29" w14:textId="1B9CBD8A" w:rsidR="00731977" w:rsidRPr="003C6B1D" w:rsidRDefault="00A840A7" w:rsidP="00731977">
                  <w:pPr>
                    <w:jc w:val="both"/>
                    <w:rPr>
                      <w:rFonts w:cstheme="minorHAnsi"/>
                      <w:b/>
                      <w:bCs/>
                      <w:sz w:val="24"/>
                      <w:szCs w:val="24"/>
                      <w:lang w:val="en-US"/>
                    </w:rPr>
                  </w:pPr>
                  <w:r w:rsidRPr="003C6B1D">
                    <w:rPr>
                      <w:rFonts w:cstheme="minorHAnsi"/>
                      <w:b/>
                      <w:bCs/>
                      <w:sz w:val="24"/>
                      <w:szCs w:val="24"/>
                      <w:lang w:val="en-US"/>
                    </w:rPr>
                    <w:t>PO 5.</w:t>
                  </w:r>
                </w:p>
              </w:tc>
              <w:tc>
                <w:tcPr>
                  <w:tcW w:w="7784" w:type="dxa"/>
                </w:tcPr>
                <w:p w14:paraId="05B3A36E" w14:textId="67201D43" w:rsidR="00731977" w:rsidRPr="003C6B1D" w:rsidRDefault="00A840A7" w:rsidP="00731977">
                  <w:pPr>
                    <w:jc w:val="both"/>
                    <w:rPr>
                      <w:rFonts w:cstheme="minorHAnsi"/>
                      <w:sz w:val="24"/>
                      <w:szCs w:val="24"/>
                      <w:lang w:val="en-US"/>
                    </w:rPr>
                  </w:pPr>
                  <w:r w:rsidRPr="003C6B1D">
                    <w:rPr>
                      <w:rFonts w:cstheme="minorHAnsi"/>
                      <w:color w:val="000000"/>
                      <w:sz w:val="24"/>
                      <w:szCs w:val="24"/>
                      <w:lang w:val="en-US"/>
                    </w:rPr>
                    <w:t>To have advanced knowledge of regional issues and problems through field studies.</w:t>
                  </w:r>
                </w:p>
              </w:tc>
            </w:tr>
            <w:tr w:rsidR="00731977" w:rsidRPr="003C6B1D" w14:paraId="30202A05" w14:textId="77777777" w:rsidTr="00A25E79">
              <w:trPr>
                <w:trHeight w:val="268"/>
              </w:trPr>
              <w:tc>
                <w:tcPr>
                  <w:tcW w:w="1024" w:type="dxa"/>
                </w:tcPr>
                <w:p w14:paraId="7F16B3BD" w14:textId="70B6186E" w:rsidR="00731977" w:rsidRPr="003C6B1D" w:rsidRDefault="00A840A7" w:rsidP="00731977">
                  <w:pPr>
                    <w:jc w:val="both"/>
                    <w:rPr>
                      <w:rFonts w:cstheme="minorHAnsi"/>
                      <w:b/>
                      <w:bCs/>
                      <w:sz w:val="24"/>
                      <w:szCs w:val="24"/>
                      <w:lang w:val="en-US"/>
                    </w:rPr>
                  </w:pPr>
                  <w:r w:rsidRPr="003C6B1D">
                    <w:rPr>
                      <w:rFonts w:cstheme="minorHAnsi"/>
                      <w:b/>
                      <w:bCs/>
                      <w:sz w:val="24"/>
                      <w:szCs w:val="24"/>
                      <w:lang w:val="en-US"/>
                    </w:rPr>
                    <w:lastRenderedPageBreak/>
                    <w:t>PO 9.</w:t>
                  </w:r>
                </w:p>
              </w:tc>
              <w:tc>
                <w:tcPr>
                  <w:tcW w:w="7784" w:type="dxa"/>
                </w:tcPr>
                <w:p w14:paraId="24FA446F" w14:textId="4B99F7C2" w:rsidR="00731977" w:rsidRPr="003C6B1D" w:rsidRDefault="00F96BF0" w:rsidP="00731977">
                  <w:pPr>
                    <w:jc w:val="both"/>
                    <w:rPr>
                      <w:rFonts w:cstheme="minorHAnsi"/>
                      <w:sz w:val="24"/>
                      <w:szCs w:val="24"/>
                      <w:lang w:val="en-US"/>
                    </w:rPr>
                  </w:pPr>
                  <w:r w:rsidRPr="003C6B1D">
                    <w:rPr>
                      <w:rFonts w:cstheme="minorHAnsi"/>
                      <w:sz w:val="24"/>
                      <w:szCs w:val="24"/>
                      <w:lang w:val="en-US"/>
                    </w:rPr>
                    <w:t>To seize the initiative both individually and as a member of a group to resolve complex problems and become competent to generate advance solutions.</w:t>
                  </w:r>
                </w:p>
              </w:tc>
            </w:tr>
            <w:tr w:rsidR="00A840A7" w:rsidRPr="003C6B1D" w14:paraId="089B4BCC" w14:textId="77777777" w:rsidTr="00A25E79">
              <w:trPr>
                <w:trHeight w:val="280"/>
              </w:trPr>
              <w:tc>
                <w:tcPr>
                  <w:tcW w:w="1024" w:type="dxa"/>
                </w:tcPr>
                <w:p w14:paraId="5CF8D788" w14:textId="283581DF" w:rsidR="00A840A7" w:rsidRPr="003C6B1D" w:rsidRDefault="00A840A7" w:rsidP="00A840A7">
                  <w:pPr>
                    <w:jc w:val="both"/>
                    <w:rPr>
                      <w:rFonts w:cstheme="minorHAnsi"/>
                      <w:b/>
                      <w:bCs/>
                      <w:sz w:val="24"/>
                      <w:szCs w:val="24"/>
                      <w:lang w:val="en-US"/>
                    </w:rPr>
                  </w:pPr>
                  <w:r w:rsidRPr="003C6B1D">
                    <w:rPr>
                      <w:rFonts w:cstheme="minorHAnsi"/>
                      <w:b/>
                      <w:bCs/>
                      <w:sz w:val="24"/>
                      <w:szCs w:val="24"/>
                      <w:lang w:val="en-US"/>
                    </w:rPr>
                    <w:t>PO 10.</w:t>
                  </w:r>
                </w:p>
              </w:tc>
              <w:tc>
                <w:tcPr>
                  <w:tcW w:w="7784" w:type="dxa"/>
                </w:tcPr>
                <w:p w14:paraId="517174D1" w14:textId="13EB521B" w:rsidR="00A840A7" w:rsidRPr="003C6B1D" w:rsidRDefault="00A840A7" w:rsidP="00A840A7">
                  <w:pPr>
                    <w:jc w:val="both"/>
                    <w:rPr>
                      <w:rFonts w:cstheme="minorHAnsi"/>
                      <w:sz w:val="24"/>
                      <w:szCs w:val="24"/>
                      <w:lang w:val="en-US"/>
                    </w:rPr>
                  </w:pPr>
                  <w:r w:rsidRPr="003C6B1D">
                    <w:rPr>
                      <w:rFonts w:cstheme="minorHAnsi"/>
                      <w:color w:val="000000"/>
                      <w:sz w:val="24"/>
                      <w:szCs w:val="24"/>
                      <w:lang w:val="en-US"/>
                    </w:rPr>
                    <w:t>To be able to inform relevant individuals or institutions on issues related to International Relations, and to convey one's thoughts and proposed solutions to problems, supported by quantitative and qualitative data, to both experts and non-experts in written and oral form.</w:t>
                  </w:r>
                </w:p>
              </w:tc>
            </w:tr>
            <w:tr w:rsidR="00913058" w:rsidRPr="003C6B1D" w14:paraId="17464FAF" w14:textId="77777777" w:rsidTr="00A25E79">
              <w:trPr>
                <w:trHeight w:val="280"/>
              </w:trPr>
              <w:tc>
                <w:tcPr>
                  <w:tcW w:w="1024" w:type="dxa"/>
                </w:tcPr>
                <w:p w14:paraId="48B78ABB" w14:textId="615D9922" w:rsidR="00913058" w:rsidRPr="003C6B1D" w:rsidRDefault="00913058" w:rsidP="00913058">
                  <w:pPr>
                    <w:jc w:val="both"/>
                    <w:rPr>
                      <w:rFonts w:cstheme="minorHAnsi"/>
                      <w:b/>
                      <w:bCs/>
                      <w:sz w:val="24"/>
                      <w:szCs w:val="24"/>
                      <w:lang w:val="en-US"/>
                    </w:rPr>
                  </w:pPr>
                  <w:r w:rsidRPr="003C6B1D">
                    <w:rPr>
                      <w:rFonts w:cstheme="minorHAnsi"/>
                      <w:b/>
                      <w:bCs/>
                      <w:sz w:val="24"/>
                      <w:szCs w:val="24"/>
                      <w:lang w:val="en-US"/>
                    </w:rPr>
                    <w:t>PO 12.</w:t>
                  </w:r>
                </w:p>
              </w:tc>
              <w:tc>
                <w:tcPr>
                  <w:tcW w:w="7784" w:type="dxa"/>
                </w:tcPr>
                <w:p w14:paraId="4451F58F" w14:textId="2F2ABFC8" w:rsidR="00913058" w:rsidRPr="003C6B1D" w:rsidRDefault="00913058" w:rsidP="00913058">
                  <w:pPr>
                    <w:jc w:val="both"/>
                    <w:rPr>
                      <w:rFonts w:cstheme="minorHAnsi"/>
                      <w:sz w:val="24"/>
                      <w:szCs w:val="24"/>
                      <w:lang w:val="en-US"/>
                    </w:rPr>
                  </w:pPr>
                  <w:r w:rsidRPr="003C6B1D">
                    <w:rPr>
                      <w:rFonts w:cstheme="minorHAnsi"/>
                      <w:color w:val="000000"/>
                      <w:sz w:val="24"/>
                      <w:szCs w:val="24"/>
                      <w:lang w:val="en-US"/>
                    </w:rPr>
                    <w:t>As educated, enlightened, reliable, and creative individuals contribute to social development and approach situations and events with objectivity and critical thinking.</w:t>
                  </w:r>
                </w:p>
              </w:tc>
            </w:tr>
          </w:tbl>
          <w:p w14:paraId="04E5F6F6" w14:textId="164ADD7B" w:rsidR="00EF389B" w:rsidRPr="003C6B1D" w:rsidRDefault="00EF389B" w:rsidP="00731977">
            <w:pPr>
              <w:pStyle w:val="TableParagraph"/>
              <w:jc w:val="both"/>
              <w:rPr>
                <w:rFonts w:asciiTheme="minorHAnsi" w:hAnsiTheme="minorHAnsi" w:cstheme="minorHAnsi"/>
                <w:sz w:val="24"/>
                <w:szCs w:val="24"/>
                <w:lang w:val="en-US"/>
              </w:rPr>
            </w:pPr>
          </w:p>
        </w:tc>
      </w:tr>
      <w:tr w:rsidR="00EF389B" w:rsidRPr="003C6B1D" w14:paraId="330DB22F" w14:textId="77777777" w:rsidTr="002E6734">
        <w:trPr>
          <w:trHeight w:val="1190"/>
        </w:trPr>
        <w:tc>
          <w:tcPr>
            <w:tcW w:w="1522" w:type="dxa"/>
            <w:vAlign w:val="center"/>
          </w:tcPr>
          <w:p w14:paraId="7E5C216D" w14:textId="59673B4D" w:rsidR="00EF389B" w:rsidRPr="003C6B1D" w:rsidRDefault="00EF389B" w:rsidP="00EF389B">
            <w:pPr>
              <w:pStyle w:val="TableParagraph"/>
              <w:spacing w:before="227"/>
              <w:ind w:right="46"/>
              <w:jc w:val="center"/>
              <w:rPr>
                <w:rFonts w:asciiTheme="minorHAnsi" w:hAnsiTheme="minorHAnsi" w:cstheme="minorHAnsi"/>
                <w:b/>
                <w:sz w:val="24"/>
                <w:szCs w:val="24"/>
                <w:lang w:val="en-US"/>
              </w:rPr>
            </w:pPr>
            <w:r w:rsidRPr="003C6B1D">
              <w:rPr>
                <w:rFonts w:asciiTheme="minorHAnsi" w:hAnsiTheme="minorHAnsi" w:cstheme="minorHAnsi"/>
                <w:b/>
                <w:sz w:val="24"/>
                <w:szCs w:val="24"/>
                <w:lang w:val="en-US"/>
              </w:rPr>
              <w:lastRenderedPageBreak/>
              <w:t>Contribution of the Course to Field Instruction</w:t>
            </w:r>
          </w:p>
        </w:tc>
        <w:tc>
          <w:tcPr>
            <w:tcW w:w="8835" w:type="dxa"/>
            <w:gridSpan w:val="5"/>
            <w:vAlign w:val="center"/>
          </w:tcPr>
          <w:p w14:paraId="27278B09" w14:textId="21898BD3" w:rsidR="00EF389B" w:rsidRPr="003C6B1D" w:rsidRDefault="003D61A3" w:rsidP="00EF389B">
            <w:pPr>
              <w:pStyle w:val="TableParagraph"/>
              <w:ind w:left="110"/>
              <w:jc w:val="both"/>
              <w:rPr>
                <w:rFonts w:asciiTheme="minorHAnsi" w:hAnsiTheme="minorHAnsi" w:cstheme="minorHAnsi"/>
                <w:sz w:val="24"/>
                <w:szCs w:val="24"/>
                <w:lang w:val="en-US"/>
              </w:rPr>
            </w:pPr>
            <w:r w:rsidRPr="003C6B1D">
              <w:rPr>
                <w:rFonts w:asciiTheme="minorHAnsi" w:hAnsiTheme="minorHAnsi" w:cstheme="minorHAnsi"/>
                <w:sz w:val="24"/>
                <w:szCs w:val="24"/>
                <w:lang w:val="en-US"/>
              </w:rPr>
              <w:t>Students will gain a deeper understanding of</w:t>
            </w:r>
            <w:r w:rsidR="00E739C1" w:rsidRPr="003C6B1D">
              <w:rPr>
                <w:rFonts w:asciiTheme="minorHAnsi" w:hAnsiTheme="minorHAnsi" w:cstheme="minorHAnsi"/>
                <w:sz w:val="24"/>
                <w:szCs w:val="24"/>
                <w:lang w:val="en-US"/>
              </w:rPr>
              <w:t xml:space="preserve"> what</w:t>
            </w:r>
            <w:r w:rsidR="006609F0" w:rsidRPr="003C6B1D">
              <w:rPr>
                <w:rFonts w:asciiTheme="minorHAnsi" w:hAnsiTheme="minorHAnsi" w:cstheme="minorHAnsi"/>
                <w:sz w:val="24"/>
                <w:szCs w:val="24"/>
                <w:lang w:val="en-US"/>
              </w:rPr>
              <w:t xml:space="preserve"> political violence is </w:t>
            </w:r>
            <w:r w:rsidR="00251089" w:rsidRPr="003C6B1D">
              <w:rPr>
                <w:rFonts w:asciiTheme="minorHAnsi" w:hAnsiTheme="minorHAnsi" w:cstheme="minorHAnsi"/>
                <w:sz w:val="24"/>
                <w:szCs w:val="24"/>
                <w:lang w:val="en-US"/>
              </w:rPr>
              <w:t>through a spectrum of</w:t>
            </w:r>
            <w:r w:rsidR="006609F0" w:rsidRPr="003C6B1D">
              <w:rPr>
                <w:rFonts w:asciiTheme="minorHAnsi" w:hAnsiTheme="minorHAnsi" w:cstheme="minorHAnsi"/>
                <w:sz w:val="24"/>
                <w:szCs w:val="24"/>
                <w:lang w:val="en-US"/>
              </w:rPr>
              <w:t xml:space="preserve"> actors and events from civil wars</w:t>
            </w:r>
            <w:r w:rsidR="00251089" w:rsidRPr="003C6B1D">
              <w:rPr>
                <w:rFonts w:asciiTheme="minorHAnsi" w:hAnsiTheme="minorHAnsi" w:cstheme="minorHAnsi"/>
                <w:sz w:val="24"/>
                <w:szCs w:val="24"/>
                <w:lang w:val="en-US"/>
              </w:rPr>
              <w:t xml:space="preserve"> and military coups</w:t>
            </w:r>
            <w:r w:rsidR="006609F0" w:rsidRPr="003C6B1D">
              <w:rPr>
                <w:rFonts w:asciiTheme="minorHAnsi" w:hAnsiTheme="minorHAnsi" w:cstheme="minorHAnsi"/>
                <w:sz w:val="24"/>
                <w:szCs w:val="24"/>
                <w:lang w:val="en-US"/>
              </w:rPr>
              <w:t xml:space="preserve"> to criminal organizations</w:t>
            </w:r>
            <w:r w:rsidR="00251089" w:rsidRPr="003C6B1D">
              <w:rPr>
                <w:rFonts w:asciiTheme="minorHAnsi" w:hAnsiTheme="minorHAnsi" w:cstheme="minorHAnsi"/>
                <w:sz w:val="24"/>
                <w:szCs w:val="24"/>
                <w:lang w:val="en-US"/>
              </w:rPr>
              <w:t xml:space="preserve"> and terrorism </w:t>
            </w:r>
            <w:r w:rsidR="00E739C1" w:rsidRPr="003C6B1D">
              <w:rPr>
                <w:rFonts w:asciiTheme="minorHAnsi" w:hAnsiTheme="minorHAnsi" w:cstheme="minorHAnsi"/>
                <w:sz w:val="24"/>
                <w:szCs w:val="24"/>
                <w:lang w:val="en-US"/>
              </w:rPr>
              <w:t>since the late 19</w:t>
            </w:r>
            <w:r w:rsidR="00E739C1" w:rsidRPr="003C6B1D">
              <w:rPr>
                <w:rFonts w:asciiTheme="minorHAnsi" w:hAnsiTheme="minorHAnsi" w:cstheme="minorHAnsi"/>
                <w:sz w:val="24"/>
                <w:szCs w:val="24"/>
                <w:vertAlign w:val="superscript"/>
                <w:lang w:val="en-US"/>
              </w:rPr>
              <w:t>th</w:t>
            </w:r>
            <w:r w:rsidR="00E739C1" w:rsidRPr="003C6B1D">
              <w:rPr>
                <w:rFonts w:asciiTheme="minorHAnsi" w:hAnsiTheme="minorHAnsi" w:cstheme="minorHAnsi"/>
                <w:sz w:val="24"/>
                <w:szCs w:val="24"/>
                <w:lang w:val="en-US"/>
              </w:rPr>
              <w:t xml:space="preserve"> century anarchist movements.</w:t>
            </w:r>
          </w:p>
        </w:tc>
      </w:tr>
      <w:tr w:rsidR="00EF389B" w:rsidRPr="003C6B1D" w14:paraId="599EB8D2" w14:textId="77777777" w:rsidTr="002E6734">
        <w:trPr>
          <w:trHeight w:val="2567"/>
        </w:trPr>
        <w:tc>
          <w:tcPr>
            <w:tcW w:w="1522" w:type="dxa"/>
            <w:vAlign w:val="center"/>
          </w:tcPr>
          <w:p w14:paraId="494CD2ED" w14:textId="23EAFF23" w:rsidR="00EF389B" w:rsidRPr="003C6B1D" w:rsidRDefault="00EF389B" w:rsidP="00EF389B">
            <w:pPr>
              <w:pStyle w:val="TableParagraph"/>
              <w:ind w:right="359"/>
              <w:jc w:val="center"/>
              <w:rPr>
                <w:rFonts w:asciiTheme="minorHAnsi" w:hAnsiTheme="minorHAnsi" w:cstheme="minorHAnsi"/>
                <w:b/>
                <w:sz w:val="24"/>
                <w:szCs w:val="24"/>
                <w:lang w:val="en-US"/>
              </w:rPr>
            </w:pPr>
            <w:r w:rsidRPr="003C6B1D">
              <w:rPr>
                <w:rFonts w:asciiTheme="minorHAnsi" w:hAnsiTheme="minorHAnsi" w:cstheme="minorHAnsi"/>
                <w:b/>
                <w:sz w:val="24"/>
                <w:szCs w:val="24"/>
                <w:lang w:val="en-US"/>
              </w:rPr>
              <w:t xml:space="preserve">Topics Covered in </w:t>
            </w:r>
            <w:r w:rsidR="00685BD5" w:rsidRPr="003C6B1D">
              <w:rPr>
                <w:rFonts w:asciiTheme="minorHAnsi" w:hAnsiTheme="minorHAnsi" w:cstheme="minorHAnsi"/>
                <w:b/>
                <w:sz w:val="24"/>
                <w:szCs w:val="24"/>
                <w:lang w:val="en-US"/>
              </w:rPr>
              <w:t xml:space="preserve">the </w:t>
            </w:r>
            <w:r w:rsidRPr="003C6B1D">
              <w:rPr>
                <w:rFonts w:asciiTheme="minorHAnsi" w:hAnsiTheme="minorHAnsi" w:cstheme="minorHAnsi"/>
                <w:b/>
                <w:sz w:val="24"/>
                <w:szCs w:val="24"/>
                <w:lang w:val="en-US"/>
              </w:rPr>
              <w:t>Course</w:t>
            </w:r>
          </w:p>
        </w:tc>
        <w:tc>
          <w:tcPr>
            <w:tcW w:w="8835" w:type="dxa"/>
            <w:gridSpan w:val="5"/>
            <w:vAlign w:val="center"/>
          </w:tcPr>
          <w:tbl>
            <w:tblPr>
              <w:tblStyle w:val="TableGrid"/>
              <w:tblW w:w="0" w:type="auto"/>
              <w:tblLayout w:type="fixed"/>
              <w:tblLook w:val="04A0" w:firstRow="1" w:lastRow="0" w:firstColumn="1" w:lastColumn="0" w:noHBand="0" w:noVBand="1"/>
            </w:tblPr>
            <w:tblGrid>
              <w:gridCol w:w="1024"/>
              <w:gridCol w:w="7786"/>
            </w:tblGrid>
            <w:tr w:rsidR="00AF3427" w:rsidRPr="003C6B1D" w14:paraId="0E84BC14" w14:textId="77777777" w:rsidTr="00651F0F">
              <w:tc>
                <w:tcPr>
                  <w:tcW w:w="1024" w:type="dxa"/>
                </w:tcPr>
                <w:p w14:paraId="4792F858" w14:textId="6FE15463" w:rsidR="00AF3427" w:rsidRPr="003C6B1D" w:rsidRDefault="00AF3427" w:rsidP="00AF3427">
                  <w:pPr>
                    <w:jc w:val="both"/>
                    <w:rPr>
                      <w:rFonts w:cstheme="minorHAnsi"/>
                      <w:sz w:val="24"/>
                      <w:szCs w:val="24"/>
                      <w:lang w:val="en-US"/>
                    </w:rPr>
                  </w:pPr>
                  <w:r w:rsidRPr="003C6B1D">
                    <w:rPr>
                      <w:rFonts w:cstheme="minorHAnsi"/>
                      <w:sz w:val="24"/>
                      <w:szCs w:val="24"/>
                      <w:lang w:val="en-US"/>
                    </w:rPr>
                    <w:t>1. Week</w:t>
                  </w:r>
                </w:p>
              </w:tc>
              <w:tc>
                <w:tcPr>
                  <w:tcW w:w="7786" w:type="dxa"/>
                </w:tcPr>
                <w:p w14:paraId="6C4E2F98" w14:textId="5F813E4F" w:rsidR="00AF3427" w:rsidRPr="003C6B1D" w:rsidRDefault="007C723C" w:rsidP="00AF3427">
                  <w:pPr>
                    <w:jc w:val="both"/>
                    <w:rPr>
                      <w:rFonts w:cstheme="minorHAnsi"/>
                      <w:sz w:val="24"/>
                      <w:szCs w:val="24"/>
                      <w:lang w:val="en-US"/>
                    </w:rPr>
                  </w:pPr>
                  <w:r w:rsidRPr="003C6B1D">
                    <w:rPr>
                      <w:rFonts w:cstheme="minorHAnsi"/>
                      <w:sz w:val="24"/>
                      <w:szCs w:val="24"/>
                      <w:lang w:val="en-US"/>
                    </w:rPr>
                    <w:t>Course Introduction</w:t>
                  </w:r>
                </w:p>
              </w:tc>
            </w:tr>
            <w:tr w:rsidR="00AF3427" w:rsidRPr="003C6B1D" w14:paraId="48B2FD97" w14:textId="77777777" w:rsidTr="00651F0F">
              <w:tc>
                <w:tcPr>
                  <w:tcW w:w="1024" w:type="dxa"/>
                </w:tcPr>
                <w:p w14:paraId="15300749" w14:textId="32549FCE" w:rsidR="00AF3427" w:rsidRPr="003C6B1D" w:rsidRDefault="00AF3427" w:rsidP="00AF3427">
                  <w:pPr>
                    <w:jc w:val="both"/>
                    <w:rPr>
                      <w:rFonts w:cstheme="minorHAnsi"/>
                      <w:sz w:val="24"/>
                      <w:szCs w:val="24"/>
                      <w:lang w:val="en-US"/>
                    </w:rPr>
                  </w:pPr>
                  <w:r w:rsidRPr="003C6B1D">
                    <w:rPr>
                      <w:rFonts w:cstheme="minorHAnsi"/>
                      <w:sz w:val="24"/>
                      <w:szCs w:val="24"/>
                      <w:lang w:val="en-US"/>
                    </w:rPr>
                    <w:t>2. Week</w:t>
                  </w:r>
                </w:p>
              </w:tc>
              <w:tc>
                <w:tcPr>
                  <w:tcW w:w="7786" w:type="dxa"/>
                </w:tcPr>
                <w:p w14:paraId="6E9441F3" w14:textId="470C0487" w:rsidR="00AF3427" w:rsidRPr="003C6B1D" w:rsidRDefault="0089247F" w:rsidP="00AF3427">
                  <w:pPr>
                    <w:jc w:val="both"/>
                    <w:rPr>
                      <w:rFonts w:cstheme="minorHAnsi"/>
                      <w:sz w:val="24"/>
                      <w:szCs w:val="24"/>
                      <w:lang w:val="en-US"/>
                    </w:rPr>
                  </w:pPr>
                  <w:r w:rsidRPr="003C6B1D">
                    <w:rPr>
                      <w:rFonts w:cstheme="minorHAnsi"/>
                      <w:sz w:val="24"/>
                      <w:szCs w:val="24"/>
                      <w:lang w:val="en-US"/>
                    </w:rPr>
                    <w:t>Political Violence</w:t>
                  </w:r>
                </w:p>
              </w:tc>
            </w:tr>
            <w:tr w:rsidR="00AF3427" w:rsidRPr="003C6B1D" w14:paraId="48D28821" w14:textId="77777777" w:rsidTr="00651F0F">
              <w:tc>
                <w:tcPr>
                  <w:tcW w:w="1024" w:type="dxa"/>
                </w:tcPr>
                <w:p w14:paraId="15B75C81" w14:textId="14F5FB7D" w:rsidR="00AF3427" w:rsidRPr="003C6B1D" w:rsidRDefault="00AF3427" w:rsidP="00AF3427">
                  <w:pPr>
                    <w:jc w:val="both"/>
                    <w:rPr>
                      <w:rFonts w:cstheme="minorHAnsi"/>
                      <w:sz w:val="24"/>
                      <w:szCs w:val="24"/>
                      <w:lang w:val="en-US"/>
                    </w:rPr>
                  </w:pPr>
                  <w:r w:rsidRPr="003C6B1D">
                    <w:rPr>
                      <w:rFonts w:cstheme="minorHAnsi"/>
                      <w:sz w:val="24"/>
                      <w:szCs w:val="24"/>
                      <w:lang w:val="en-US"/>
                    </w:rPr>
                    <w:t>3. Week</w:t>
                  </w:r>
                </w:p>
              </w:tc>
              <w:tc>
                <w:tcPr>
                  <w:tcW w:w="7786" w:type="dxa"/>
                </w:tcPr>
                <w:p w14:paraId="366481C1" w14:textId="71F31BBC" w:rsidR="00AF3427" w:rsidRPr="003C6B1D" w:rsidRDefault="0089247F" w:rsidP="00AF3427">
                  <w:pPr>
                    <w:jc w:val="both"/>
                    <w:rPr>
                      <w:rFonts w:cstheme="minorHAnsi"/>
                      <w:sz w:val="24"/>
                      <w:szCs w:val="24"/>
                      <w:lang w:val="en-US"/>
                    </w:rPr>
                  </w:pPr>
                  <w:r w:rsidRPr="003C6B1D">
                    <w:rPr>
                      <w:rFonts w:cstheme="minorHAnsi"/>
                      <w:sz w:val="24"/>
                      <w:szCs w:val="24"/>
                      <w:lang w:val="en-US"/>
                    </w:rPr>
                    <w:t>Military Coups D’etat</w:t>
                  </w:r>
                </w:p>
              </w:tc>
            </w:tr>
            <w:tr w:rsidR="00AF3427" w:rsidRPr="003C6B1D" w14:paraId="73FCE1C6" w14:textId="77777777" w:rsidTr="00651F0F">
              <w:tc>
                <w:tcPr>
                  <w:tcW w:w="1024" w:type="dxa"/>
                </w:tcPr>
                <w:p w14:paraId="4FBD2A9C" w14:textId="77C2F814" w:rsidR="00AF3427" w:rsidRPr="003C6B1D" w:rsidRDefault="00AF3427" w:rsidP="00AF3427">
                  <w:pPr>
                    <w:jc w:val="both"/>
                    <w:rPr>
                      <w:rFonts w:cstheme="minorHAnsi"/>
                      <w:sz w:val="24"/>
                      <w:szCs w:val="24"/>
                      <w:lang w:val="en-US"/>
                    </w:rPr>
                  </w:pPr>
                  <w:r w:rsidRPr="003C6B1D">
                    <w:rPr>
                      <w:rFonts w:cstheme="minorHAnsi"/>
                      <w:sz w:val="24"/>
                      <w:szCs w:val="24"/>
                      <w:lang w:val="en-US"/>
                    </w:rPr>
                    <w:t>4. Week</w:t>
                  </w:r>
                </w:p>
              </w:tc>
              <w:tc>
                <w:tcPr>
                  <w:tcW w:w="7786" w:type="dxa"/>
                </w:tcPr>
                <w:p w14:paraId="27188D99" w14:textId="72FE4521" w:rsidR="00AF3427" w:rsidRPr="003C6B1D" w:rsidRDefault="0089247F" w:rsidP="00AF3427">
                  <w:pPr>
                    <w:jc w:val="both"/>
                    <w:rPr>
                      <w:rFonts w:cstheme="minorHAnsi"/>
                      <w:sz w:val="24"/>
                      <w:szCs w:val="24"/>
                      <w:lang w:val="en-US"/>
                    </w:rPr>
                  </w:pPr>
                  <w:r w:rsidRPr="003C6B1D">
                    <w:rPr>
                      <w:rFonts w:cstheme="minorHAnsi"/>
                      <w:sz w:val="24"/>
                      <w:szCs w:val="24"/>
                      <w:lang w:val="en-US"/>
                    </w:rPr>
                    <w:t>Civil Wars and Militias</w:t>
                  </w:r>
                </w:p>
              </w:tc>
            </w:tr>
            <w:tr w:rsidR="00AF3427" w:rsidRPr="003C6B1D" w14:paraId="668D5AA6" w14:textId="77777777" w:rsidTr="00651F0F">
              <w:tc>
                <w:tcPr>
                  <w:tcW w:w="1024" w:type="dxa"/>
                </w:tcPr>
                <w:p w14:paraId="476E55CD" w14:textId="4E5A4658" w:rsidR="00AF3427" w:rsidRPr="003C6B1D" w:rsidRDefault="00AF3427" w:rsidP="00AF3427">
                  <w:pPr>
                    <w:jc w:val="both"/>
                    <w:rPr>
                      <w:rFonts w:cstheme="minorHAnsi"/>
                      <w:sz w:val="24"/>
                      <w:szCs w:val="24"/>
                      <w:lang w:val="en-US"/>
                    </w:rPr>
                  </w:pPr>
                  <w:r w:rsidRPr="003C6B1D">
                    <w:rPr>
                      <w:rFonts w:cstheme="minorHAnsi"/>
                      <w:sz w:val="24"/>
                      <w:szCs w:val="24"/>
                      <w:lang w:val="en-US"/>
                    </w:rPr>
                    <w:t>5. Week</w:t>
                  </w:r>
                </w:p>
              </w:tc>
              <w:tc>
                <w:tcPr>
                  <w:tcW w:w="7786" w:type="dxa"/>
                </w:tcPr>
                <w:p w14:paraId="6EDE7076" w14:textId="60D2B307" w:rsidR="00AF3427" w:rsidRPr="003C6B1D" w:rsidRDefault="0089247F" w:rsidP="00AF3427">
                  <w:pPr>
                    <w:jc w:val="both"/>
                    <w:rPr>
                      <w:rFonts w:cstheme="minorHAnsi"/>
                      <w:sz w:val="24"/>
                      <w:szCs w:val="24"/>
                      <w:lang w:val="en-US"/>
                    </w:rPr>
                  </w:pPr>
                  <w:r w:rsidRPr="003C6B1D">
                    <w:rPr>
                      <w:rFonts w:cstheme="minorHAnsi"/>
                      <w:sz w:val="24"/>
                      <w:szCs w:val="24"/>
                      <w:lang w:val="en-US"/>
                    </w:rPr>
                    <w:t>Modern Terrorism — Definition and Emergence</w:t>
                  </w:r>
                </w:p>
              </w:tc>
            </w:tr>
            <w:tr w:rsidR="00AF3427" w:rsidRPr="003C6B1D" w14:paraId="3A75AAFD" w14:textId="77777777" w:rsidTr="00651F0F">
              <w:tc>
                <w:tcPr>
                  <w:tcW w:w="1024" w:type="dxa"/>
                </w:tcPr>
                <w:p w14:paraId="57DB6ED7" w14:textId="360D2BCB" w:rsidR="00AF3427" w:rsidRPr="003C6B1D" w:rsidRDefault="00AF3427" w:rsidP="00AF3427">
                  <w:pPr>
                    <w:jc w:val="both"/>
                    <w:rPr>
                      <w:rFonts w:cstheme="minorHAnsi"/>
                      <w:sz w:val="24"/>
                      <w:szCs w:val="24"/>
                      <w:lang w:val="en-US"/>
                    </w:rPr>
                  </w:pPr>
                  <w:r w:rsidRPr="003C6B1D">
                    <w:rPr>
                      <w:rFonts w:cstheme="minorHAnsi"/>
                      <w:sz w:val="24"/>
                      <w:szCs w:val="24"/>
                      <w:lang w:val="en-US"/>
                    </w:rPr>
                    <w:t>6. Week</w:t>
                  </w:r>
                </w:p>
              </w:tc>
              <w:tc>
                <w:tcPr>
                  <w:tcW w:w="7786" w:type="dxa"/>
                </w:tcPr>
                <w:p w14:paraId="18381476" w14:textId="7B7B38C1" w:rsidR="00AF3427" w:rsidRPr="003C6B1D" w:rsidRDefault="0089247F" w:rsidP="00AF3427">
                  <w:pPr>
                    <w:jc w:val="both"/>
                    <w:rPr>
                      <w:rFonts w:cstheme="minorHAnsi"/>
                      <w:sz w:val="24"/>
                      <w:szCs w:val="24"/>
                      <w:lang w:val="en-US"/>
                    </w:rPr>
                  </w:pPr>
                  <w:r w:rsidRPr="003C6B1D">
                    <w:rPr>
                      <w:rFonts w:cstheme="minorHAnsi"/>
                      <w:sz w:val="24"/>
                      <w:szCs w:val="24"/>
                      <w:lang w:val="en-US"/>
                    </w:rPr>
                    <w:t>Crime and Terror Nexus</w:t>
                  </w:r>
                </w:p>
              </w:tc>
            </w:tr>
            <w:tr w:rsidR="00AF3427" w:rsidRPr="003C6B1D" w14:paraId="6B71A7E3" w14:textId="77777777" w:rsidTr="00651F0F">
              <w:tc>
                <w:tcPr>
                  <w:tcW w:w="1024" w:type="dxa"/>
                </w:tcPr>
                <w:p w14:paraId="4F2D879F" w14:textId="23D8E40C" w:rsidR="00AF3427" w:rsidRPr="003C6B1D" w:rsidRDefault="00AF3427" w:rsidP="00AF3427">
                  <w:pPr>
                    <w:jc w:val="both"/>
                    <w:rPr>
                      <w:rFonts w:cstheme="minorHAnsi"/>
                      <w:sz w:val="24"/>
                      <w:szCs w:val="24"/>
                      <w:lang w:val="en-US"/>
                    </w:rPr>
                  </w:pPr>
                  <w:r w:rsidRPr="003C6B1D">
                    <w:rPr>
                      <w:rFonts w:cstheme="minorHAnsi"/>
                      <w:sz w:val="24"/>
                      <w:szCs w:val="24"/>
                      <w:lang w:val="en-US"/>
                    </w:rPr>
                    <w:t>7. Week</w:t>
                  </w:r>
                </w:p>
              </w:tc>
              <w:tc>
                <w:tcPr>
                  <w:tcW w:w="7786" w:type="dxa"/>
                </w:tcPr>
                <w:p w14:paraId="20B8C531" w14:textId="631942B8" w:rsidR="00AF3427" w:rsidRPr="003C6B1D" w:rsidRDefault="0089247F" w:rsidP="00AF3427">
                  <w:pPr>
                    <w:jc w:val="both"/>
                    <w:rPr>
                      <w:rFonts w:cstheme="minorHAnsi"/>
                      <w:sz w:val="24"/>
                      <w:szCs w:val="24"/>
                      <w:lang w:val="en-US"/>
                    </w:rPr>
                  </w:pPr>
                  <w:r w:rsidRPr="003C6B1D">
                    <w:rPr>
                      <w:rFonts w:cstheme="minorHAnsi"/>
                      <w:sz w:val="24"/>
                      <w:szCs w:val="24"/>
                      <w:lang w:val="en-US"/>
                    </w:rPr>
                    <w:t>Who becomes a terrorist?</w:t>
                  </w:r>
                </w:p>
              </w:tc>
            </w:tr>
            <w:tr w:rsidR="00AF3427" w:rsidRPr="003C6B1D" w14:paraId="5339304A" w14:textId="77777777" w:rsidTr="00651F0F">
              <w:tc>
                <w:tcPr>
                  <w:tcW w:w="1024" w:type="dxa"/>
                </w:tcPr>
                <w:p w14:paraId="0242AD6C" w14:textId="79207C72" w:rsidR="00AF3427" w:rsidRPr="003C6B1D" w:rsidRDefault="00AF3427" w:rsidP="00AF3427">
                  <w:pPr>
                    <w:jc w:val="both"/>
                    <w:rPr>
                      <w:rFonts w:cstheme="minorHAnsi"/>
                      <w:sz w:val="24"/>
                      <w:szCs w:val="24"/>
                      <w:lang w:val="en-US"/>
                    </w:rPr>
                  </w:pPr>
                  <w:r w:rsidRPr="003C6B1D">
                    <w:rPr>
                      <w:rFonts w:cstheme="minorHAnsi"/>
                      <w:sz w:val="24"/>
                      <w:szCs w:val="24"/>
                      <w:lang w:val="en-US"/>
                    </w:rPr>
                    <w:t>8. Week</w:t>
                  </w:r>
                </w:p>
              </w:tc>
              <w:tc>
                <w:tcPr>
                  <w:tcW w:w="7786" w:type="dxa"/>
                </w:tcPr>
                <w:p w14:paraId="5303C8BF" w14:textId="5222B125" w:rsidR="00AF3427" w:rsidRPr="003C6B1D" w:rsidRDefault="00AF3427" w:rsidP="00AF3427">
                  <w:pPr>
                    <w:jc w:val="both"/>
                    <w:rPr>
                      <w:rFonts w:cstheme="minorHAnsi"/>
                      <w:sz w:val="24"/>
                      <w:szCs w:val="24"/>
                      <w:lang w:val="en-US"/>
                    </w:rPr>
                  </w:pPr>
                  <w:r w:rsidRPr="003C6B1D">
                    <w:rPr>
                      <w:rFonts w:cstheme="minorHAnsi"/>
                      <w:sz w:val="24"/>
                      <w:szCs w:val="24"/>
                      <w:lang w:val="en-US"/>
                    </w:rPr>
                    <w:t>Midterm Week</w:t>
                  </w:r>
                </w:p>
              </w:tc>
            </w:tr>
            <w:tr w:rsidR="00AF3427" w:rsidRPr="003C6B1D" w14:paraId="086A26ED" w14:textId="77777777" w:rsidTr="00651F0F">
              <w:tc>
                <w:tcPr>
                  <w:tcW w:w="1024" w:type="dxa"/>
                </w:tcPr>
                <w:p w14:paraId="53FE5CC0" w14:textId="02B6E4C2" w:rsidR="00AF3427" w:rsidRPr="003C6B1D" w:rsidRDefault="00AF3427" w:rsidP="00AF3427">
                  <w:pPr>
                    <w:jc w:val="both"/>
                    <w:rPr>
                      <w:rFonts w:cstheme="minorHAnsi"/>
                      <w:sz w:val="24"/>
                      <w:szCs w:val="24"/>
                      <w:lang w:val="en-US"/>
                    </w:rPr>
                  </w:pPr>
                  <w:r w:rsidRPr="003C6B1D">
                    <w:rPr>
                      <w:rFonts w:cstheme="minorHAnsi"/>
                      <w:sz w:val="24"/>
                      <w:szCs w:val="24"/>
                      <w:lang w:val="en-US"/>
                    </w:rPr>
                    <w:t>9. Week</w:t>
                  </w:r>
                </w:p>
              </w:tc>
              <w:tc>
                <w:tcPr>
                  <w:tcW w:w="7786" w:type="dxa"/>
                </w:tcPr>
                <w:p w14:paraId="603911BB" w14:textId="08AA6939" w:rsidR="00AF3427" w:rsidRPr="003C6B1D" w:rsidRDefault="0089247F" w:rsidP="00AF3427">
                  <w:pPr>
                    <w:jc w:val="both"/>
                    <w:rPr>
                      <w:rFonts w:cstheme="minorHAnsi"/>
                      <w:sz w:val="24"/>
                      <w:szCs w:val="24"/>
                      <w:lang w:val="en-US"/>
                    </w:rPr>
                  </w:pPr>
                  <w:r w:rsidRPr="003C6B1D">
                    <w:rPr>
                      <w:rFonts w:cstheme="minorHAnsi"/>
                      <w:sz w:val="24"/>
                      <w:szCs w:val="24"/>
                      <w:lang w:val="en-US"/>
                    </w:rPr>
                    <w:t>Prisons and Radicalization</w:t>
                  </w:r>
                </w:p>
              </w:tc>
            </w:tr>
            <w:tr w:rsidR="00AF3427" w:rsidRPr="003C6B1D" w14:paraId="2875823C" w14:textId="77777777" w:rsidTr="00651F0F">
              <w:tc>
                <w:tcPr>
                  <w:tcW w:w="1024" w:type="dxa"/>
                </w:tcPr>
                <w:p w14:paraId="6B640C77" w14:textId="6FF93DC7" w:rsidR="00AF3427" w:rsidRPr="003C6B1D" w:rsidRDefault="00AF3427" w:rsidP="00AF3427">
                  <w:pPr>
                    <w:jc w:val="both"/>
                    <w:rPr>
                      <w:rFonts w:cstheme="minorHAnsi"/>
                      <w:sz w:val="24"/>
                      <w:szCs w:val="24"/>
                      <w:lang w:val="en-US"/>
                    </w:rPr>
                  </w:pPr>
                  <w:r w:rsidRPr="003C6B1D">
                    <w:rPr>
                      <w:rFonts w:cstheme="minorHAnsi"/>
                      <w:sz w:val="24"/>
                      <w:szCs w:val="24"/>
                      <w:lang w:val="en-US"/>
                    </w:rPr>
                    <w:t>10. Week</w:t>
                  </w:r>
                </w:p>
              </w:tc>
              <w:tc>
                <w:tcPr>
                  <w:tcW w:w="7786" w:type="dxa"/>
                </w:tcPr>
                <w:p w14:paraId="783F1E2C" w14:textId="7E5D9668" w:rsidR="00AF3427" w:rsidRPr="003C6B1D" w:rsidRDefault="0089247F" w:rsidP="00AF3427">
                  <w:pPr>
                    <w:jc w:val="both"/>
                    <w:rPr>
                      <w:rFonts w:cstheme="minorHAnsi"/>
                      <w:sz w:val="24"/>
                      <w:szCs w:val="24"/>
                      <w:lang w:val="en-US"/>
                    </w:rPr>
                  </w:pPr>
                  <w:r w:rsidRPr="003C6B1D">
                    <w:rPr>
                      <w:rFonts w:cstheme="minorHAnsi"/>
                      <w:sz w:val="24"/>
                      <w:szCs w:val="24"/>
                      <w:lang w:val="en-US"/>
                    </w:rPr>
                    <w:t>Gender and Terrorism</w:t>
                  </w:r>
                </w:p>
              </w:tc>
            </w:tr>
            <w:tr w:rsidR="00AF3427" w:rsidRPr="003C6B1D" w14:paraId="4CFD8761" w14:textId="77777777" w:rsidTr="00651F0F">
              <w:tc>
                <w:tcPr>
                  <w:tcW w:w="1024" w:type="dxa"/>
                </w:tcPr>
                <w:p w14:paraId="3F120233" w14:textId="4457AB86" w:rsidR="00AF3427" w:rsidRPr="003C6B1D" w:rsidRDefault="00AF3427" w:rsidP="00AF3427">
                  <w:pPr>
                    <w:jc w:val="both"/>
                    <w:rPr>
                      <w:rFonts w:cstheme="minorHAnsi"/>
                      <w:sz w:val="24"/>
                      <w:szCs w:val="24"/>
                      <w:lang w:val="en-US"/>
                    </w:rPr>
                  </w:pPr>
                  <w:r w:rsidRPr="003C6B1D">
                    <w:rPr>
                      <w:rFonts w:cstheme="minorHAnsi"/>
                      <w:sz w:val="24"/>
                      <w:szCs w:val="24"/>
                      <w:lang w:val="en-US"/>
                    </w:rPr>
                    <w:t>11. Week</w:t>
                  </w:r>
                </w:p>
              </w:tc>
              <w:tc>
                <w:tcPr>
                  <w:tcW w:w="7786" w:type="dxa"/>
                </w:tcPr>
                <w:p w14:paraId="30EB4687" w14:textId="4D459955" w:rsidR="00AF3427" w:rsidRPr="003C6B1D" w:rsidRDefault="0089247F" w:rsidP="00AF3427">
                  <w:pPr>
                    <w:jc w:val="both"/>
                    <w:rPr>
                      <w:rFonts w:cstheme="minorHAnsi"/>
                      <w:sz w:val="24"/>
                      <w:szCs w:val="24"/>
                      <w:lang w:val="en-US"/>
                    </w:rPr>
                  </w:pPr>
                  <w:r w:rsidRPr="003C6B1D">
                    <w:rPr>
                      <w:rFonts w:cstheme="minorHAnsi"/>
                      <w:sz w:val="24"/>
                      <w:szCs w:val="24"/>
                      <w:lang w:val="en-US"/>
                    </w:rPr>
                    <w:t>External Actors and Safe Haven</w:t>
                  </w:r>
                </w:p>
              </w:tc>
            </w:tr>
            <w:tr w:rsidR="00AF3427" w:rsidRPr="003C6B1D" w14:paraId="238A262F" w14:textId="77777777" w:rsidTr="00651F0F">
              <w:tc>
                <w:tcPr>
                  <w:tcW w:w="1024" w:type="dxa"/>
                </w:tcPr>
                <w:p w14:paraId="353F6204" w14:textId="51E6C8D2" w:rsidR="00AF3427" w:rsidRPr="003C6B1D" w:rsidRDefault="00AF3427" w:rsidP="00AF3427">
                  <w:pPr>
                    <w:jc w:val="both"/>
                    <w:rPr>
                      <w:rFonts w:cstheme="minorHAnsi"/>
                      <w:sz w:val="24"/>
                      <w:szCs w:val="24"/>
                      <w:lang w:val="en-US"/>
                    </w:rPr>
                  </w:pPr>
                  <w:r w:rsidRPr="003C6B1D">
                    <w:rPr>
                      <w:rFonts w:cstheme="minorHAnsi"/>
                      <w:sz w:val="24"/>
                      <w:szCs w:val="24"/>
                      <w:lang w:val="en-US"/>
                    </w:rPr>
                    <w:t>12. Week</w:t>
                  </w:r>
                </w:p>
              </w:tc>
              <w:tc>
                <w:tcPr>
                  <w:tcW w:w="7786" w:type="dxa"/>
                </w:tcPr>
                <w:p w14:paraId="5B9FFBC2" w14:textId="3C3EC521" w:rsidR="00AF3427" w:rsidRPr="003C6B1D" w:rsidRDefault="0089247F" w:rsidP="00AF3427">
                  <w:pPr>
                    <w:jc w:val="both"/>
                    <w:rPr>
                      <w:rFonts w:cstheme="minorHAnsi"/>
                      <w:sz w:val="24"/>
                      <w:szCs w:val="24"/>
                      <w:lang w:val="en-US"/>
                    </w:rPr>
                  </w:pPr>
                  <w:r w:rsidRPr="003C6B1D">
                    <w:rPr>
                      <w:rFonts w:cstheme="minorHAnsi"/>
                      <w:sz w:val="24"/>
                      <w:szCs w:val="24"/>
                      <w:lang w:val="en-US"/>
                    </w:rPr>
                    <w:t>Terrorist Alliances and Cooperation</w:t>
                  </w:r>
                </w:p>
              </w:tc>
            </w:tr>
            <w:tr w:rsidR="00AF3427" w:rsidRPr="003C6B1D" w14:paraId="1B337996" w14:textId="77777777" w:rsidTr="00651F0F">
              <w:tc>
                <w:tcPr>
                  <w:tcW w:w="1024" w:type="dxa"/>
                </w:tcPr>
                <w:p w14:paraId="05E79159" w14:textId="796E7069" w:rsidR="00AF3427" w:rsidRPr="003C6B1D" w:rsidRDefault="00AF3427" w:rsidP="00AF3427">
                  <w:pPr>
                    <w:jc w:val="both"/>
                    <w:rPr>
                      <w:rFonts w:cstheme="minorHAnsi"/>
                      <w:sz w:val="24"/>
                      <w:szCs w:val="24"/>
                      <w:lang w:val="en-US"/>
                    </w:rPr>
                  </w:pPr>
                  <w:r w:rsidRPr="003C6B1D">
                    <w:rPr>
                      <w:rFonts w:cstheme="minorHAnsi"/>
                      <w:sz w:val="24"/>
                      <w:szCs w:val="24"/>
                      <w:lang w:val="en-US"/>
                    </w:rPr>
                    <w:t>13. Week</w:t>
                  </w:r>
                </w:p>
              </w:tc>
              <w:tc>
                <w:tcPr>
                  <w:tcW w:w="7786" w:type="dxa"/>
                </w:tcPr>
                <w:p w14:paraId="1FBFC69F" w14:textId="73978FAC" w:rsidR="00AF3427" w:rsidRPr="003C6B1D" w:rsidRDefault="0089247F" w:rsidP="00AF3427">
                  <w:pPr>
                    <w:jc w:val="both"/>
                    <w:rPr>
                      <w:rFonts w:cstheme="minorHAnsi"/>
                      <w:sz w:val="24"/>
                      <w:szCs w:val="24"/>
                      <w:lang w:val="en-US"/>
                    </w:rPr>
                  </w:pPr>
                  <w:r w:rsidRPr="003C6B1D">
                    <w:rPr>
                      <w:rFonts w:cstheme="minorHAnsi"/>
                      <w:sz w:val="24"/>
                      <w:szCs w:val="24"/>
                      <w:lang w:val="en-US"/>
                    </w:rPr>
                    <w:t>Exit from Terrorism</w:t>
                  </w:r>
                </w:p>
              </w:tc>
            </w:tr>
            <w:tr w:rsidR="00AF3427" w:rsidRPr="003C6B1D" w14:paraId="4E57598D" w14:textId="77777777" w:rsidTr="00651F0F">
              <w:tc>
                <w:tcPr>
                  <w:tcW w:w="1024" w:type="dxa"/>
                </w:tcPr>
                <w:p w14:paraId="20CC2F55" w14:textId="292320B8" w:rsidR="00AF3427" w:rsidRPr="003C6B1D" w:rsidRDefault="00AF3427" w:rsidP="00AF3427">
                  <w:pPr>
                    <w:jc w:val="both"/>
                    <w:rPr>
                      <w:rFonts w:cstheme="minorHAnsi"/>
                      <w:sz w:val="24"/>
                      <w:szCs w:val="24"/>
                      <w:lang w:val="en-US"/>
                    </w:rPr>
                  </w:pPr>
                  <w:r w:rsidRPr="003C6B1D">
                    <w:rPr>
                      <w:rFonts w:cstheme="minorHAnsi"/>
                      <w:sz w:val="24"/>
                      <w:szCs w:val="24"/>
                      <w:lang w:val="en-US"/>
                    </w:rPr>
                    <w:t>14. Week</w:t>
                  </w:r>
                </w:p>
              </w:tc>
              <w:tc>
                <w:tcPr>
                  <w:tcW w:w="7786" w:type="dxa"/>
                </w:tcPr>
                <w:p w14:paraId="5440A06D" w14:textId="6BA80808" w:rsidR="00AF3427" w:rsidRPr="003C6B1D" w:rsidRDefault="0089247F" w:rsidP="00AF3427">
                  <w:pPr>
                    <w:jc w:val="both"/>
                    <w:rPr>
                      <w:rFonts w:cstheme="minorHAnsi"/>
                      <w:sz w:val="24"/>
                      <w:szCs w:val="24"/>
                      <w:lang w:val="en-US"/>
                    </w:rPr>
                  </w:pPr>
                  <w:r w:rsidRPr="003C6B1D">
                    <w:rPr>
                      <w:rFonts w:cstheme="minorHAnsi"/>
                      <w:sz w:val="24"/>
                      <w:szCs w:val="24"/>
                      <w:lang w:val="en-US"/>
                    </w:rPr>
                    <w:t>Decapitation of Leadership</w:t>
                  </w:r>
                </w:p>
              </w:tc>
            </w:tr>
            <w:tr w:rsidR="00AF3427" w:rsidRPr="003C6B1D" w14:paraId="0A7F942A" w14:textId="77777777" w:rsidTr="00651F0F">
              <w:tc>
                <w:tcPr>
                  <w:tcW w:w="1024" w:type="dxa"/>
                </w:tcPr>
                <w:p w14:paraId="08135BE7" w14:textId="107D7081" w:rsidR="00AF3427" w:rsidRPr="003C6B1D" w:rsidRDefault="00AF3427" w:rsidP="00AF3427">
                  <w:pPr>
                    <w:jc w:val="both"/>
                    <w:rPr>
                      <w:rFonts w:cstheme="minorHAnsi"/>
                      <w:sz w:val="24"/>
                      <w:szCs w:val="24"/>
                      <w:lang w:val="en-US"/>
                    </w:rPr>
                  </w:pPr>
                  <w:r w:rsidRPr="003C6B1D">
                    <w:rPr>
                      <w:rFonts w:cstheme="minorHAnsi"/>
                      <w:sz w:val="24"/>
                      <w:szCs w:val="24"/>
                      <w:lang w:val="en-US"/>
                    </w:rPr>
                    <w:t>15. Week</w:t>
                  </w:r>
                </w:p>
              </w:tc>
              <w:tc>
                <w:tcPr>
                  <w:tcW w:w="7786" w:type="dxa"/>
                </w:tcPr>
                <w:p w14:paraId="69B9730C" w14:textId="28E86B29" w:rsidR="00AF3427" w:rsidRPr="003C6B1D" w:rsidRDefault="0089247F" w:rsidP="00AF3427">
                  <w:pPr>
                    <w:jc w:val="both"/>
                    <w:rPr>
                      <w:rFonts w:cstheme="minorHAnsi"/>
                      <w:sz w:val="24"/>
                      <w:szCs w:val="24"/>
                      <w:lang w:val="en-US"/>
                    </w:rPr>
                  </w:pPr>
                  <w:r w:rsidRPr="003C6B1D">
                    <w:rPr>
                      <w:rFonts w:cstheme="minorHAnsi"/>
                      <w:sz w:val="24"/>
                      <w:szCs w:val="24"/>
                      <w:lang w:val="en-US"/>
                    </w:rPr>
                    <w:t>How does Terrorism end? Peace Process</w:t>
                  </w:r>
                </w:p>
              </w:tc>
            </w:tr>
          </w:tbl>
          <w:p w14:paraId="00084DD6" w14:textId="46124FFA" w:rsidR="00EF389B" w:rsidRPr="003C6B1D" w:rsidRDefault="00EF389B" w:rsidP="00EF389B">
            <w:pPr>
              <w:jc w:val="both"/>
              <w:rPr>
                <w:rFonts w:cstheme="minorHAnsi"/>
                <w:sz w:val="24"/>
                <w:szCs w:val="24"/>
                <w:lang w:val="en-US"/>
              </w:rPr>
            </w:pPr>
          </w:p>
        </w:tc>
      </w:tr>
      <w:tr w:rsidR="002E6734" w:rsidRPr="003C6B1D" w14:paraId="66C1755B" w14:textId="77777777" w:rsidTr="002E6734">
        <w:trPr>
          <w:trHeight w:val="2567"/>
        </w:trPr>
        <w:tc>
          <w:tcPr>
            <w:tcW w:w="1522" w:type="dxa"/>
            <w:vAlign w:val="center"/>
          </w:tcPr>
          <w:p w14:paraId="7B649EC8" w14:textId="0BCBACAA" w:rsidR="002E6734" w:rsidRPr="003C6B1D" w:rsidRDefault="002E6734" w:rsidP="002E6734">
            <w:pPr>
              <w:pStyle w:val="TableParagraph"/>
              <w:ind w:right="359"/>
              <w:jc w:val="center"/>
              <w:rPr>
                <w:rFonts w:asciiTheme="minorHAnsi" w:hAnsiTheme="minorHAnsi" w:cstheme="minorHAnsi"/>
                <w:b/>
                <w:sz w:val="24"/>
                <w:szCs w:val="24"/>
                <w:lang w:val="en-US"/>
              </w:rPr>
            </w:pPr>
            <w:r w:rsidRPr="003C6B1D">
              <w:rPr>
                <w:rFonts w:asciiTheme="minorHAnsi" w:hAnsiTheme="minorHAnsi" w:cstheme="minorHAnsi"/>
                <w:b/>
                <w:spacing w:val="-2"/>
                <w:sz w:val="24"/>
                <w:szCs w:val="24"/>
                <w:lang w:val="en-US"/>
              </w:rPr>
              <w:t>Course Evaluation Criteria</w:t>
            </w:r>
          </w:p>
        </w:tc>
        <w:tc>
          <w:tcPr>
            <w:tcW w:w="8835" w:type="dxa"/>
            <w:gridSpan w:val="5"/>
            <w:vAlign w:val="center"/>
          </w:tcPr>
          <w:tbl>
            <w:tblPr>
              <w:tblStyle w:val="TableGrid"/>
              <w:tblW w:w="9058" w:type="dxa"/>
              <w:tblLayout w:type="fixed"/>
              <w:tblLook w:val="04A0" w:firstRow="1" w:lastRow="0" w:firstColumn="1" w:lastColumn="0" w:noHBand="0" w:noVBand="1"/>
            </w:tblPr>
            <w:tblGrid>
              <w:gridCol w:w="3019"/>
              <w:gridCol w:w="3019"/>
              <w:gridCol w:w="3020"/>
            </w:tblGrid>
            <w:tr w:rsidR="002E6734" w:rsidRPr="003C6B1D" w14:paraId="131D7CFC" w14:textId="77777777" w:rsidTr="0096113A">
              <w:trPr>
                <w:trHeight w:val="404"/>
              </w:trPr>
              <w:tc>
                <w:tcPr>
                  <w:tcW w:w="3019" w:type="dxa"/>
                </w:tcPr>
                <w:p w14:paraId="5D92B517" w14:textId="7165B400" w:rsidR="002E6734" w:rsidRPr="003C6B1D" w:rsidRDefault="002E6734" w:rsidP="002E6734">
                  <w:pPr>
                    <w:rPr>
                      <w:rFonts w:cstheme="minorHAnsi"/>
                      <w:b/>
                      <w:bCs/>
                      <w:sz w:val="24"/>
                      <w:szCs w:val="24"/>
                      <w:lang w:val="en-US"/>
                    </w:rPr>
                  </w:pPr>
                  <w:r w:rsidRPr="003C6B1D">
                    <w:rPr>
                      <w:rFonts w:eastAsia="Times New Roman" w:cstheme="minorHAnsi"/>
                      <w:b/>
                      <w:bCs/>
                      <w:color w:val="3B3A36"/>
                      <w:sz w:val="24"/>
                      <w:szCs w:val="24"/>
                      <w:lang w:val="en-US" w:eastAsia="tr-TR"/>
                    </w:rPr>
                    <w:t>In-Term Studies</w:t>
                  </w:r>
                </w:p>
              </w:tc>
              <w:tc>
                <w:tcPr>
                  <w:tcW w:w="3019" w:type="dxa"/>
                </w:tcPr>
                <w:p w14:paraId="603A19A2" w14:textId="7C6694A6" w:rsidR="002E6734" w:rsidRPr="003C6B1D" w:rsidRDefault="002E6734" w:rsidP="002E6734">
                  <w:pPr>
                    <w:rPr>
                      <w:rFonts w:cstheme="minorHAnsi"/>
                      <w:b/>
                      <w:bCs/>
                      <w:sz w:val="24"/>
                      <w:szCs w:val="24"/>
                      <w:lang w:val="en-US"/>
                    </w:rPr>
                  </w:pPr>
                  <w:r w:rsidRPr="003C6B1D">
                    <w:rPr>
                      <w:rFonts w:eastAsia="Times New Roman" w:cstheme="minorHAnsi"/>
                      <w:b/>
                      <w:bCs/>
                      <w:color w:val="3B3A36"/>
                      <w:sz w:val="24"/>
                      <w:szCs w:val="24"/>
                      <w:lang w:val="en-US" w:eastAsia="tr-TR"/>
                    </w:rPr>
                    <w:t>Quantity</w:t>
                  </w:r>
                </w:p>
              </w:tc>
              <w:tc>
                <w:tcPr>
                  <w:tcW w:w="3020" w:type="dxa"/>
                </w:tcPr>
                <w:p w14:paraId="2FF6335E" w14:textId="278B485D" w:rsidR="002E6734" w:rsidRPr="003C6B1D" w:rsidRDefault="002E6734" w:rsidP="002E6734">
                  <w:pPr>
                    <w:rPr>
                      <w:rFonts w:cstheme="minorHAnsi"/>
                      <w:b/>
                      <w:bCs/>
                      <w:sz w:val="24"/>
                      <w:szCs w:val="24"/>
                      <w:lang w:val="en-US"/>
                    </w:rPr>
                  </w:pPr>
                  <w:r w:rsidRPr="003C6B1D">
                    <w:rPr>
                      <w:rFonts w:eastAsia="Times New Roman" w:cstheme="minorHAnsi"/>
                      <w:b/>
                      <w:bCs/>
                      <w:color w:val="3B3A36"/>
                      <w:sz w:val="24"/>
                      <w:szCs w:val="24"/>
                      <w:lang w:val="en-US" w:eastAsia="tr-TR"/>
                    </w:rPr>
                    <w:t>Percentage %</w:t>
                  </w:r>
                </w:p>
              </w:tc>
            </w:tr>
            <w:tr w:rsidR="002E6734" w:rsidRPr="003C6B1D" w14:paraId="3EA86BA4" w14:textId="77777777" w:rsidTr="0096113A">
              <w:trPr>
                <w:trHeight w:val="384"/>
              </w:trPr>
              <w:tc>
                <w:tcPr>
                  <w:tcW w:w="3019" w:type="dxa"/>
                </w:tcPr>
                <w:p w14:paraId="6D508F3C" w14:textId="143B7095" w:rsidR="002E6734" w:rsidRPr="003C6B1D" w:rsidRDefault="002E6734" w:rsidP="002E6734">
                  <w:pPr>
                    <w:rPr>
                      <w:rFonts w:cstheme="minorHAnsi"/>
                      <w:sz w:val="24"/>
                      <w:szCs w:val="24"/>
                      <w:lang w:val="en-US"/>
                    </w:rPr>
                  </w:pPr>
                  <w:r w:rsidRPr="003C6B1D">
                    <w:rPr>
                      <w:rFonts w:eastAsia="Times New Roman" w:cstheme="minorHAnsi"/>
                      <w:color w:val="3A3A3A"/>
                      <w:sz w:val="24"/>
                      <w:szCs w:val="24"/>
                      <w:lang w:val="en-US" w:eastAsia="tr-TR"/>
                    </w:rPr>
                    <w:t>Mid-terms</w:t>
                  </w:r>
                </w:p>
              </w:tc>
              <w:tc>
                <w:tcPr>
                  <w:tcW w:w="3019" w:type="dxa"/>
                </w:tcPr>
                <w:p w14:paraId="4693D9C5" w14:textId="4E54532D" w:rsidR="002E6734" w:rsidRPr="003C6B1D" w:rsidRDefault="0089247F" w:rsidP="002E6734">
                  <w:pPr>
                    <w:rPr>
                      <w:rFonts w:cstheme="minorHAnsi"/>
                      <w:sz w:val="24"/>
                      <w:szCs w:val="24"/>
                      <w:lang w:val="en-US"/>
                    </w:rPr>
                  </w:pPr>
                  <w:r w:rsidRPr="003C6B1D">
                    <w:rPr>
                      <w:rFonts w:cstheme="minorHAnsi"/>
                      <w:sz w:val="24"/>
                      <w:szCs w:val="24"/>
                      <w:lang w:val="en-US"/>
                    </w:rPr>
                    <w:t>1</w:t>
                  </w:r>
                </w:p>
              </w:tc>
              <w:tc>
                <w:tcPr>
                  <w:tcW w:w="3020" w:type="dxa"/>
                </w:tcPr>
                <w:p w14:paraId="311646D7" w14:textId="720A207A" w:rsidR="002E6734" w:rsidRPr="003C6B1D" w:rsidRDefault="002E6734" w:rsidP="002E6734">
                  <w:pPr>
                    <w:rPr>
                      <w:rFonts w:cstheme="minorHAnsi"/>
                      <w:sz w:val="24"/>
                      <w:szCs w:val="24"/>
                      <w:lang w:val="en-US"/>
                    </w:rPr>
                  </w:pPr>
                  <w:r w:rsidRPr="003C6B1D">
                    <w:rPr>
                      <w:rFonts w:eastAsia="Times New Roman" w:cstheme="minorHAnsi"/>
                      <w:color w:val="3B3A36"/>
                      <w:sz w:val="24"/>
                      <w:szCs w:val="24"/>
                      <w:lang w:val="en-US" w:eastAsia="tr-TR"/>
                    </w:rPr>
                    <w:t>%</w:t>
                  </w:r>
                  <w:r w:rsidR="0089247F" w:rsidRPr="003C6B1D">
                    <w:rPr>
                      <w:rFonts w:eastAsia="Times New Roman" w:cstheme="minorHAnsi"/>
                      <w:color w:val="3B3A36"/>
                      <w:sz w:val="24"/>
                      <w:szCs w:val="24"/>
                      <w:lang w:val="en-US" w:eastAsia="tr-TR"/>
                    </w:rPr>
                    <w:t xml:space="preserve"> 25</w:t>
                  </w:r>
                </w:p>
              </w:tc>
            </w:tr>
            <w:tr w:rsidR="002E6734" w:rsidRPr="003C6B1D" w14:paraId="365B2445" w14:textId="77777777" w:rsidTr="0096113A">
              <w:trPr>
                <w:trHeight w:val="404"/>
              </w:trPr>
              <w:tc>
                <w:tcPr>
                  <w:tcW w:w="3019" w:type="dxa"/>
                </w:tcPr>
                <w:p w14:paraId="5E363BA2" w14:textId="41AB5F07" w:rsidR="002E6734" w:rsidRPr="003C6B1D" w:rsidRDefault="002E6734" w:rsidP="002E6734">
                  <w:pPr>
                    <w:rPr>
                      <w:rFonts w:cstheme="minorHAnsi"/>
                      <w:sz w:val="24"/>
                      <w:szCs w:val="24"/>
                      <w:lang w:val="en-US"/>
                    </w:rPr>
                  </w:pPr>
                  <w:r w:rsidRPr="003C6B1D">
                    <w:rPr>
                      <w:rFonts w:eastAsia="Times New Roman" w:cstheme="minorHAnsi"/>
                      <w:color w:val="3A3A3A"/>
                      <w:sz w:val="24"/>
                      <w:szCs w:val="24"/>
                      <w:lang w:val="en-US" w:eastAsia="tr-TR"/>
                    </w:rPr>
                    <w:t>Quizzes</w:t>
                  </w:r>
                </w:p>
              </w:tc>
              <w:tc>
                <w:tcPr>
                  <w:tcW w:w="3019" w:type="dxa"/>
                </w:tcPr>
                <w:p w14:paraId="619A9383" w14:textId="49FBBE38" w:rsidR="002E6734" w:rsidRPr="003C6B1D" w:rsidRDefault="0089247F" w:rsidP="002E6734">
                  <w:pPr>
                    <w:rPr>
                      <w:rFonts w:cstheme="minorHAnsi"/>
                      <w:sz w:val="24"/>
                      <w:szCs w:val="24"/>
                      <w:lang w:val="en-US"/>
                    </w:rPr>
                  </w:pPr>
                  <w:r w:rsidRPr="003C6B1D">
                    <w:rPr>
                      <w:rFonts w:cstheme="minorHAnsi"/>
                      <w:sz w:val="24"/>
                      <w:szCs w:val="24"/>
                      <w:lang w:val="en-US"/>
                    </w:rPr>
                    <w:t>2</w:t>
                  </w:r>
                </w:p>
              </w:tc>
              <w:tc>
                <w:tcPr>
                  <w:tcW w:w="3020" w:type="dxa"/>
                </w:tcPr>
                <w:p w14:paraId="0219E462" w14:textId="29A366D1" w:rsidR="002E6734" w:rsidRPr="003C6B1D" w:rsidRDefault="002E6734" w:rsidP="002E6734">
                  <w:pPr>
                    <w:rPr>
                      <w:rFonts w:cstheme="minorHAnsi"/>
                      <w:sz w:val="24"/>
                      <w:szCs w:val="24"/>
                      <w:lang w:val="en-US"/>
                    </w:rPr>
                  </w:pPr>
                  <w:r w:rsidRPr="003C6B1D">
                    <w:rPr>
                      <w:rFonts w:eastAsia="Times New Roman" w:cstheme="minorHAnsi"/>
                      <w:color w:val="3B3A36"/>
                      <w:sz w:val="24"/>
                      <w:szCs w:val="24"/>
                      <w:lang w:val="en-US" w:eastAsia="tr-TR"/>
                    </w:rPr>
                    <w:t>%</w:t>
                  </w:r>
                  <w:r w:rsidR="00F27002" w:rsidRPr="003C6B1D">
                    <w:rPr>
                      <w:rFonts w:eastAsia="Times New Roman" w:cstheme="minorHAnsi"/>
                      <w:color w:val="3B3A36"/>
                      <w:sz w:val="24"/>
                      <w:szCs w:val="24"/>
                      <w:lang w:val="en-US" w:eastAsia="tr-TR"/>
                    </w:rPr>
                    <w:t>10</w:t>
                  </w:r>
                </w:p>
              </w:tc>
            </w:tr>
            <w:tr w:rsidR="002E6734" w:rsidRPr="003C6B1D" w14:paraId="3F3324D8" w14:textId="77777777" w:rsidTr="0096113A">
              <w:trPr>
                <w:trHeight w:val="384"/>
              </w:trPr>
              <w:tc>
                <w:tcPr>
                  <w:tcW w:w="3019" w:type="dxa"/>
                </w:tcPr>
                <w:p w14:paraId="618B4C66" w14:textId="0CF622C9" w:rsidR="002E6734" w:rsidRPr="003C6B1D" w:rsidRDefault="0089247F" w:rsidP="002E6734">
                  <w:pPr>
                    <w:rPr>
                      <w:rFonts w:cstheme="minorHAnsi"/>
                      <w:sz w:val="24"/>
                      <w:szCs w:val="24"/>
                      <w:lang w:val="en-US"/>
                    </w:rPr>
                  </w:pPr>
                  <w:r w:rsidRPr="003C6B1D">
                    <w:rPr>
                      <w:rFonts w:cstheme="minorHAnsi"/>
                      <w:sz w:val="24"/>
                      <w:szCs w:val="24"/>
                      <w:lang w:val="en-US"/>
                    </w:rPr>
                    <w:t>Role-Play Exercise</w:t>
                  </w:r>
                </w:p>
              </w:tc>
              <w:tc>
                <w:tcPr>
                  <w:tcW w:w="3019" w:type="dxa"/>
                </w:tcPr>
                <w:p w14:paraId="37FED406" w14:textId="59A1424C" w:rsidR="002E6734" w:rsidRPr="003C6B1D" w:rsidRDefault="0089247F" w:rsidP="002E6734">
                  <w:pPr>
                    <w:rPr>
                      <w:rFonts w:cstheme="minorHAnsi"/>
                      <w:sz w:val="24"/>
                      <w:szCs w:val="24"/>
                      <w:lang w:val="en-US"/>
                    </w:rPr>
                  </w:pPr>
                  <w:r w:rsidRPr="003C6B1D">
                    <w:rPr>
                      <w:rFonts w:cstheme="minorHAnsi"/>
                      <w:sz w:val="24"/>
                      <w:szCs w:val="24"/>
                      <w:lang w:val="en-US"/>
                    </w:rPr>
                    <w:t>1</w:t>
                  </w:r>
                </w:p>
              </w:tc>
              <w:tc>
                <w:tcPr>
                  <w:tcW w:w="3020" w:type="dxa"/>
                </w:tcPr>
                <w:p w14:paraId="4618C465" w14:textId="61827D15" w:rsidR="002E6734" w:rsidRPr="003C6B1D" w:rsidRDefault="002E6734" w:rsidP="002E6734">
                  <w:pPr>
                    <w:rPr>
                      <w:rFonts w:cstheme="minorHAnsi"/>
                      <w:sz w:val="24"/>
                      <w:szCs w:val="24"/>
                      <w:lang w:val="en-US"/>
                    </w:rPr>
                  </w:pPr>
                  <w:r w:rsidRPr="003C6B1D">
                    <w:rPr>
                      <w:rFonts w:eastAsia="Times New Roman" w:cstheme="minorHAnsi"/>
                      <w:color w:val="3B3A36"/>
                      <w:sz w:val="24"/>
                      <w:szCs w:val="24"/>
                      <w:lang w:val="en-US" w:eastAsia="tr-TR"/>
                    </w:rPr>
                    <w:t>%</w:t>
                  </w:r>
                  <w:r w:rsidR="0089247F" w:rsidRPr="003C6B1D">
                    <w:rPr>
                      <w:rFonts w:eastAsia="Times New Roman" w:cstheme="minorHAnsi"/>
                      <w:color w:val="3B3A36"/>
                      <w:sz w:val="24"/>
                      <w:szCs w:val="24"/>
                      <w:lang w:val="en-US" w:eastAsia="tr-TR"/>
                    </w:rPr>
                    <w:t xml:space="preserve"> 20</w:t>
                  </w:r>
                </w:p>
              </w:tc>
            </w:tr>
            <w:tr w:rsidR="002E6734" w:rsidRPr="003C6B1D" w14:paraId="5CA2682A" w14:textId="77777777" w:rsidTr="0096113A">
              <w:trPr>
                <w:trHeight w:val="404"/>
              </w:trPr>
              <w:tc>
                <w:tcPr>
                  <w:tcW w:w="3019" w:type="dxa"/>
                </w:tcPr>
                <w:p w14:paraId="28193741" w14:textId="5ECB6015" w:rsidR="002E6734" w:rsidRPr="003C6B1D" w:rsidRDefault="002E6734" w:rsidP="002E6734">
                  <w:pPr>
                    <w:rPr>
                      <w:rFonts w:cstheme="minorHAnsi"/>
                      <w:sz w:val="24"/>
                      <w:szCs w:val="24"/>
                      <w:lang w:val="en-US"/>
                    </w:rPr>
                  </w:pPr>
                  <w:r w:rsidRPr="003C6B1D">
                    <w:rPr>
                      <w:rFonts w:cstheme="minorHAnsi"/>
                      <w:sz w:val="24"/>
                      <w:szCs w:val="24"/>
                      <w:lang w:val="en-US"/>
                    </w:rPr>
                    <w:t>Attendance</w:t>
                  </w:r>
                </w:p>
              </w:tc>
              <w:tc>
                <w:tcPr>
                  <w:tcW w:w="3019" w:type="dxa"/>
                </w:tcPr>
                <w:p w14:paraId="6A6988B6" w14:textId="3B6B04FC" w:rsidR="002E6734" w:rsidRPr="003C6B1D" w:rsidRDefault="00BD0B46" w:rsidP="002E6734">
                  <w:pPr>
                    <w:rPr>
                      <w:rFonts w:cstheme="minorHAnsi"/>
                      <w:sz w:val="24"/>
                      <w:szCs w:val="24"/>
                      <w:lang w:val="en-US"/>
                    </w:rPr>
                  </w:pPr>
                  <w:r w:rsidRPr="003C6B1D">
                    <w:rPr>
                      <w:rFonts w:cstheme="minorHAnsi"/>
                      <w:sz w:val="24"/>
                      <w:szCs w:val="24"/>
                      <w:lang w:val="en-US"/>
                    </w:rPr>
                    <w:t>1</w:t>
                  </w:r>
                </w:p>
              </w:tc>
              <w:tc>
                <w:tcPr>
                  <w:tcW w:w="3020" w:type="dxa"/>
                </w:tcPr>
                <w:p w14:paraId="6DAE8E9F" w14:textId="23FD9DB1" w:rsidR="002E6734" w:rsidRPr="003C6B1D" w:rsidRDefault="002E6734" w:rsidP="002E6734">
                  <w:pPr>
                    <w:rPr>
                      <w:rFonts w:cstheme="minorHAnsi"/>
                      <w:sz w:val="24"/>
                      <w:szCs w:val="24"/>
                      <w:lang w:val="en-US"/>
                    </w:rPr>
                  </w:pPr>
                  <w:r w:rsidRPr="003C6B1D">
                    <w:rPr>
                      <w:rFonts w:eastAsia="Times New Roman" w:cstheme="minorHAnsi"/>
                      <w:color w:val="3B3A36"/>
                      <w:sz w:val="24"/>
                      <w:szCs w:val="24"/>
                      <w:lang w:val="en-US" w:eastAsia="tr-TR"/>
                    </w:rPr>
                    <w:t>%</w:t>
                  </w:r>
                  <w:r w:rsidR="00BD0B46" w:rsidRPr="003C6B1D">
                    <w:rPr>
                      <w:rFonts w:eastAsia="Times New Roman" w:cstheme="minorHAnsi"/>
                      <w:color w:val="3B3A36"/>
                      <w:sz w:val="24"/>
                      <w:szCs w:val="24"/>
                      <w:lang w:val="en-US" w:eastAsia="tr-TR"/>
                    </w:rPr>
                    <w:t>10</w:t>
                  </w:r>
                </w:p>
              </w:tc>
            </w:tr>
            <w:tr w:rsidR="002E6734" w:rsidRPr="003C6B1D" w14:paraId="1A3FAEA8" w14:textId="77777777" w:rsidTr="0096113A">
              <w:trPr>
                <w:trHeight w:val="384"/>
              </w:trPr>
              <w:tc>
                <w:tcPr>
                  <w:tcW w:w="3019" w:type="dxa"/>
                </w:tcPr>
                <w:p w14:paraId="19F574AC" w14:textId="2AA712E5" w:rsidR="002E6734" w:rsidRPr="003C6B1D" w:rsidRDefault="002E6734" w:rsidP="002E6734">
                  <w:pPr>
                    <w:rPr>
                      <w:rFonts w:cstheme="minorHAnsi"/>
                      <w:sz w:val="24"/>
                      <w:szCs w:val="24"/>
                      <w:lang w:val="en-US"/>
                    </w:rPr>
                  </w:pPr>
                  <w:r w:rsidRPr="003C6B1D">
                    <w:rPr>
                      <w:rFonts w:eastAsia="Times New Roman" w:cstheme="minorHAnsi"/>
                      <w:color w:val="3A3A3A"/>
                      <w:sz w:val="24"/>
                      <w:szCs w:val="24"/>
                      <w:lang w:val="en-US" w:eastAsia="tr-TR"/>
                    </w:rPr>
                    <w:t>Final examination</w:t>
                  </w:r>
                </w:p>
              </w:tc>
              <w:tc>
                <w:tcPr>
                  <w:tcW w:w="3019" w:type="dxa"/>
                </w:tcPr>
                <w:p w14:paraId="7889AA8C" w14:textId="098CCD7A" w:rsidR="002E6734" w:rsidRPr="003C6B1D" w:rsidRDefault="0089247F" w:rsidP="002E6734">
                  <w:pPr>
                    <w:rPr>
                      <w:rFonts w:cstheme="minorHAnsi"/>
                      <w:sz w:val="24"/>
                      <w:szCs w:val="24"/>
                      <w:lang w:val="en-US"/>
                    </w:rPr>
                  </w:pPr>
                  <w:r w:rsidRPr="003C6B1D">
                    <w:rPr>
                      <w:rFonts w:cstheme="minorHAnsi"/>
                      <w:sz w:val="24"/>
                      <w:szCs w:val="24"/>
                      <w:lang w:val="en-US"/>
                    </w:rPr>
                    <w:t>1</w:t>
                  </w:r>
                </w:p>
              </w:tc>
              <w:tc>
                <w:tcPr>
                  <w:tcW w:w="3020" w:type="dxa"/>
                </w:tcPr>
                <w:p w14:paraId="5460A250" w14:textId="636B5D04" w:rsidR="002E6734" w:rsidRPr="003C6B1D" w:rsidRDefault="007A7AC1" w:rsidP="002E6734">
                  <w:pPr>
                    <w:rPr>
                      <w:rFonts w:cstheme="minorHAnsi"/>
                      <w:sz w:val="24"/>
                      <w:szCs w:val="24"/>
                      <w:lang w:val="en-US"/>
                    </w:rPr>
                  </w:pPr>
                  <w:r w:rsidRPr="003C6B1D">
                    <w:rPr>
                      <w:rFonts w:cstheme="minorHAnsi"/>
                      <w:sz w:val="24"/>
                      <w:szCs w:val="24"/>
                      <w:lang w:val="en-US"/>
                    </w:rPr>
                    <w:t>%</w:t>
                  </w:r>
                  <w:r w:rsidR="0089247F" w:rsidRPr="003C6B1D">
                    <w:rPr>
                      <w:rFonts w:cstheme="minorHAnsi"/>
                      <w:sz w:val="24"/>
                      <w:szCs w:val="24"/>
                      <w:lang w:val="en-US"/>
                    </w:rPr>
                    <w:t xml:space="preserve"> 35</w:t>
                  </w:r>
                </w:p>
              </w:tc>
            </w:tr>
            <w:tr w:rsidR="002E6734" w:rsidRPr="003C6B1D" w14:paraId="20076F38" w14:textId="77777777" w:rsidTr="0096113A">
              <w:trPr>
                <w:trHeight w:val="404"/>
              </w:trPr>
              <w:tc>
                <w:tcPr>
                  <w:tcW w:w="3019" w:type="dxa"/>
                </w:tcPr>
                <w:p w14:paraId="181C2379" w14:textId="25620B39" w:rsidR="002E6734" w:rsidRPr="003C6B1D" w:rsidRDefault="002E6734" w:rsidP="002E6734">
                  <w:pPr>
                    <w:rPr>
                      <w:rFonts w:cstheme="minorHAnsi"/>
                      <w:b/>
                      <w:bCs/>
                      <w:sz w:val="24"/>
                      <w:szCs w:val="24"/>
                      <w:lang w:val="en-US"/>
                    </w:rPr>
                  </w:pPr>
                  <w:r w:rsidRPr="003C6B1D">
                    <w:rPr>
                      <w:rFonts w:cstheme="minorHAnsi"/>
                      <w:b/>
                      <w:bCs/>
                      <w:sz w:val="24"/>
                      <w:szCs w:val="24"/>
                      <w:lang w:val="en-US"/>
                    </w:rPr>
                    <w:t>Total</w:t>
                  </w:r>
                </w:p>
              </w:tc>
              <w:tc>
                <w:tcPr>
                  <w:tcW w:w="3019" w:type="dxa"/>
                </w:tcPr>
                <w:p w14:paraId="0A899487" w14:textId="1FD39A49" w:rsidR="002E6734" w:rsidRPr="003C6B1D" w:rsidRDefault="002E6734" w:rsidP="002E6734">
                  <w:pPr>
                    <w:rPr>
                      <w:rFonts w:cstheme="minorHAnsi"/>
                      <w:b/>
                      <w:bCs/>
                      <w:sz w:val="24"/>
                      <w:szCs w:val="24"/>
                      <w:lang w:val="en-US"/>
                    </w:rPr>
                  </w:pPr>
                </w:p>
              </w:tc>
              <w:tc>
                <w:tcPr>
                  <w:tcW w:w="3020" w:type="dxa"/>
                </w:tcPr>
                <w:p w14:paraId="5B13C207" w14:textId="6EC5A00E" w:rsidR="002E6734" w:rsidRPr="003C6B1D" w:rsidRDefault="002E6734" w:rsidP="002E6734">
                  <w:pPr>
                    <w:rPr>
                      <w:rFonts w:cstheme="minorHAnsi"/>
                      <w:b/>
                      <w:bCs/>
                      <w:sz w:val="24"/>
                      <w:szCs w:val="24"/>
                      <w:lang w:val="en-US"/>
                    </w:rPr>
                  </w:pPr>
                  <w:r w:rsidRPr="003C6B1D">
                    <w:rPr>
                      <w:rFonts w:cstheme="minorHAnsi"/>
                      <w:b/>
                      <w:bCs/>
                      <w:sz w:val="24"/>
                      <w:szCs w:val="24"/>
                      <w:lang w:val="en-US"/>
                    </w:rPr>
                    <w:t>100</w:t>
                  </w:r>
                  <w:r w:rsidR="007A7AC1" w:rsidRPr="003C6B1D">
                    <w:rPr>
                      <w:rFonts w:cstheme="minorHAnsi"/>
                      <w:b/>
                      <w:bCs/>
                      <w:sz w:val="24"/>
                      <w:szCs w:val="24"/>
                      <w:lang w:val="en-US"/>
                    </w:rPr>
                    <w:t>%</w:t>
                  </w:r>
                </w:p>
              </w:tc>
            </w:tr>
          </w:tbl>
          <w:p w14:paraId="5E2C5B8F" w14:textId="77777777" w:rsidR="002E6734" w:rsidRPr="003C6B1D" w:rsidRDefault="002E6734" w:rsidP="002E6734">
            <w:pPr>
              <w:jc w:val="both"/>
              <w:rPr>
                <w:rFonts w:cstheme="minorHAnsi"/>
                <w:sz w:val="24"/>
                <w:szCs w:val="24"/>
                <w:lang w:val="en-US"/>
              </w:rPr>
            </w:pPr>
          </w:p>
        </w:tc>
      </w:tr>
      <w:tr w:rsidR="002E6734" w:rsidRPr="003C6B1D" w14:paraId="48BF9CD2" w14:textId="77777777" w:rsidTr="002E6734">
        <w:trPr>
          <w:trHeight w:val="2567"/>
        </w:trPr>
        <w:tc>
          <w:tcPr>
            <w:tcW w:w="1522" w:type="dxa"/>
            <w:vAlign w:val="center"/>
          </w:tcPr>
          <w:p w14:paraId="1CE13ABC" w14:textId="6692187D" w:rsidR="002E6734" w:rsidRPr="003C6B1D" w:rsidRDefault="002E6734" w:rsidP="002E6734">
            <w:pPr>
              <w:spacing w:line="360" w:lineRule="auto"/>
              <w:jc w:val="both"/>
              <w:rPr>
                <w:rFonts w:cstheme="minorHAnsi"/>
                <w:b/>
                <w:bCs/>
                <w:sz w:val="24"/>
                <w:szCs w:val="24"/>
                <w:lang w:val="en-US"/>
              </w:rPr>
            </w:pPr>
            <w:r w:rsidRPr="003C6B1D">
              <w:rPr>
                <w:rFonts w:cstheme="minorHAnsi"/>
                <w:b/>
                <w:bCs/>
                <w:sz w:val="24"/>
                <w:szCs w:val="24"/>
                <w:lang w:val="en-US"/>
              </w:rPr>
              <w:lastRenderedPageBreak/>
              <w:t>Disability Policy</w:t>
            </w:r>
          </w:p>
        </w:tc>
        <w:tc>
          <w:tcPr>
            <w:tcW w:w="8835" w:type="dxa"/>
            <w:gridSpan w:val="5"/>
            <w:vAlign w:val="center"/>
          </w:tcPr>
          <w:p w14:paraId="07970C4D" w14:textId="15896285" w:rsidR="002E6734" w:rsidRPr="003C6B1D" w:rsidRDefault="002E6734" w:rsidP="002E6734">
            <w:pPr>
              <w:spacing w:line="360" w:lineRule="auto"/>
              <w:jc w:val="both"/>
              <w:rPr>
                <w:rFonts w:cstheme="minorHAnsi"/>
                <w:sz w:val="24"/>
                <w:szCs w:val="24"/>
                <w:lang w:val="en-US"/>
              </w:rPr>
            </w:pPr>
            <w:r w:rsidRPr="003C6B1D">
              <w:rPr>
                <w:rFonts w:cstheme="minorHAnsi"/>
                <w:sz w:val="24"/>
                <w:szCs w:val="24"/>
                <w:lang w:val="en-US"/>
              </w:rPr>
              <w:t>If you have a documented disability (e.g., visual, hearing, or physical impairment, etc.) that may influence your performance in this course, it is recommended to meet with the Engelsiz AYBU (</w:t>
            </w:r>
            <w:hyperlink r:id="rId6" w:history="1">
              <w:r w:rsidRPr="003C6B1D">
                <w:rPr>
                  <w:rStyle w:val="Hyperlink"/>
                  <w:rFonts w:cstheme="minorHAnsi"/>
                  <w:sz w:val="24"/>
                  <w:szCs w:val="24"/>
                  <w:lang w:val="en-US"/>
                </w:rPr>
                <w:t>https://aybu.edu.tr/engelsiz/content_list-327-yildirim-beyazit-universitesi-engelsiz-universite-birimi-yonergesi.html</w:t>
              </w:r>
            </w:hyperlink>
            <w:r w:rsidRPr="003C6B1D">
              <w:rPr>
                <w:rFonts w:cstheme="minorHAnsi"/>
                <w:sz w:val="24"/>
                <w:szCs w:val="24"/>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3C6B1D" w:rsidRDefault="0048206C">
      <w:pPr>
        <w:rPr>
          <w:rFonts w:cstheme="minorHAnsi"/>
          <w:sz w:val="24"/>
          <w:szCs w:val="24"/>
          <w:lang w:val="en-US"/>
        </w:rPr>
      </w:pPr>
    </w:p>
    <w:p w14:paraId="798AD82D" w14:textId="77777777" w:rsidR="00FD469B" w:rsidRPr="003C6B1D" w:rsidRDefault="00FD469B">
      <w:pPr>
        <w:rPr>
          <w:rFonts w:cstheme="minorHAnsi"/>
          <w:sz w:val="24"/>
          <w:szCs w:val="24"/>
          <w:lang w:val="en-US"/>
        </w:rPr>
      </w:pPr>
    </w:p>
    <w:sectPr w:rsidR="00FD469B" w:rsidRPr="003C6B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C6840"/>
    <w:multiLevelType w:val="hybridMultilevel"/>
    <w:tmpl w:val="6A3E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456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37768"/>
    <w:rsid w:val="000441DB"/>
    <w:rsid w:val="00046374"/>
    <w:rsid w:val="000F36D2"/>
    <w:rsid w:val="00143AFF"/>
    <w:rsid w:val="00162C2A"/>
    <w:rsid w:val="001746AA"/>
    <w:rsid w:val="001B4555"/>
    <w:rsid w:val="00251089"/>
    <w:rsid w:val="002B2984"/>
    <w:rsid w:val="002D613C"/>
    <w:rsid w:val="002E6734"/>
    <w:rsid w:val="00305F76"/>
    <w:rsid w:val="00311158"/>
    <w:rsid w:val="003404B8"/>
    <w:rsid w:val="00341C9A"/>
    <w:rsid w:val="003642A1"/>
    <w:rsid w:val="00383D56"/>
    <w:rsid w:val="003C6B1D"/>
    <w:rsid w:val="003D61A3"/>
    <w:rsid w:val="004134A5"/>
    <w:rsid w:val="00413A76"/>
    <w:rsid w:val="00416BD3"/>
    <w:rsid w:val="004270F5"/>
    <w:rsid w:val="00440654"/>
    <w:rsid w:val="00464A63"/>
    <w:rsid w:val="0048051A"/>
    <w:rsid w:val="0048206C"/>
    <w:rsid w:val="004C48BD"/>
    <w:rsid w:val="004C6B55"/>
    <w:rsid w:val="004C6D82"/>
    <w:rsid w:val="00581ACC"/>
    <w:rsid w:val="00597347"/>
    <w:rsid w:val="005A046C"/>
    <w:rsid w:val="005C4F9F"/>
    <w:rsid w:val="005F7E4F"/>
    <w:rsid w:val="0062216F"/>
    <w:rsid w:val="00630C60"/>
    <w:rsid w:val="006339D8"/>
    <w:rsid w:val="00651F0F"/>
    <w:rsid w:val="006609F0"/>
    <w:rsid w:val="00661E39"/>
    <w:rsid w:val="00677D29"/>
    <w:rsid w:val="00685BD5"/>
    <w:rsid w:val="006B023A"/>
    <w:rsid w:val="006B56D0"/>
    <w:rsid w:val="006C3647"/>
    <w:rsid w:val="007177BC"/>
    <w:rsid w:val="00723C8C"/>
    <w:rsid w:val="00731977"/>
    <w:rsid w:val="00732FAF"/>
    <w:rsid w:val="0073516E"/>
    <w:rsid w:val="00736CCA"/>
    <w:rsid w:val="007424B2"/>
    <w:rsid w:val="00793015"/>
    <w:rsid w:val="007A7AC1"/>
    <w:rsid w:val="007C723C"/>
    <w:rsid w:val="008309D1"/>
    <w:rsid w:val="0083209D"/>
    <w:rsid w:val="00847794"/>
    <w:rsid w:val="0086672A"/>
    <w:rsid w:val="00871F5E"/>
    <w:rsid w:val="0089247F"/>
    <w:rsid w:val="008A3296"/>
    <w:rsid w:val="008B7E4A"/>
    <w:rsid w:val="008F5B0A"/>
    <w:rsid w:val="00913058"/>
    <w:rsid w:val="00930D25"/>
    <w:rsid w:val="009D039A"/>
    <w:rsid w:val="00A27A75"/>
    <w:rsid w:val="00A62A20"/>
    <w:rsid w:val="00A840A7"/>
    <w:rsid w:val="00A85300"/>
    <w:rsid w:val="00AB21A9"/>
    <w:rsid w:val="00AE7B0A"/>
    <w:rsid w:val="00AF3427"/>
    <w:rsid w:val="00AF3BB4"/>
    <w:rsid w:val="00B236D8"/>
    <w:rsid w:val="00B76BB2"/>
    <w:rsid w:val="00BB53D6"/>
    <w:rsid w:val="00BC180B"/>
    <w:rsid w:val="00BD0B46"/>
    <w:rsid w:val="00BE4654"/>
    <w:rsid w:val="00BF3EFD"/>
    <w:rsid w:val="00C0698A"/>
    <w:rsid w:val="00C63DB9"/>
    <w:rsid w:val="00CC3B7A"/>
    <w:rsid w:val="00CC7DF4"/>
    <w:rsid w:val="00D26E72"/>
    <w:rsid w:val="00D6712A"/>
    <w:rsid w:val="00D83765"/>
    <w:rsid w:val="00DB2A49"/>
    <w:rsid w:val="00DB2DEA"/>
    <w:rsid w:val="00DD6DCD"/>
    <w:rsid w:val="00E00818"/>
    <w:rsid w:val="00E325D4"/>
    <w:rsid w:val="00E739C1"/>
    <w:rsid w:val="00E812C2"/>
    <w:rsid w:val="00EB0594"/>
    <w:rsid w:val="00EE3856"/>
    <w:rsid w:val="00EF389B"/>
    <w:rsid w:val="00F259CA"/>
    <w:rsid w:val="00F27002"/>
    <w:rsid w:val="00F96BF0"/>
    <w:rsid w:val="00FA0D12"/>
    <w:rsid w:val="00FA47B9"/>
    <w:rsid w:val="00FA6E31"/>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Carlito" w:eastAsia="Carlito" w:hAnsi="Carlito" w:cs="Carlito"/>
    </w:rPr>
  </w:style>
  <w:style w:type="character" w:styleId="Hyperlink">
    <w:name w:val="Hyperlink"/>
    <w:basedOn w:val="DefaultParagraphFont"/>
    <w:uiPriority w:val="99"/>
    <w:unhideWhenUsed/>
    <w:rsid w:val="00930D25"/>
    <w:rPr>
      <w:color w:val="0000FF" w:themeColor="hyperlink"/>
      <w:u w:val="single"/>
    </w:rPr>
  </w:style>
  <w:style w:type="character" w:customStyle="1" w:styleId="UnresolvedMention1">
    <w:name w:val="Unresolved Mention1"/>
    <w:basedOn w:val="DefaultParagraphFont"/>
    <w:uiPriority w:val="99"/>
    <w:semiHidden/>
    <w:unhideWhenUsed/>
    <w:rsid w:val="002D613C"/>
    <w:rPr>
      <w:color w:val="605E5C"/>
      <w:shd w:val="clear" w:color="auto" w:fill="E1DFDD"/>
    </w:rPr>
  </w:style>
  <w:style w:type="table" w:styleId="TableGrid">
    <w:name w:val="Table Grid"/>
    <w:basedOn w:val="TableNormal"/>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795</Words>
  <Characters>4514</Characters>
  <Application>Microsoft Office Word</Application>
  <DocSecurity>0</DocSecurity>
  <Lines>196</Lines>
  <Paragraphs>129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Dr. Öğr. Üyesi Ömer ASLAN</cp:lastModifiedBy>
  <cp:revision>39</cp:revision>
  <dcterms:created xsi:type="dcterms:W3CDTF">2026-03-24T06:33:00Z</dcterms:created>
  <dcterms:modified xsi:type="dcterms:W3CDTF">2026-03-24T17:31:00Z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