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AB248E" w14:paraId="11037259" w14:textId="77777777" w:rsidTr="002E6734">
        <w:trPr>
          <w:trHeight w:val="830"/>
        </w:trPr>
        <w:tc>
          <w:tcPr>
            <w:tcW w:w="10357" w:type="dxa"/>
            <w:gridSpan w:val="6"/>
            <w:vAlign w:val="center"/>
          </w:tcPr>
          <w:p w14:paraId="608E7C78" w14:textId="18EFAD5D" w:rsidR="00630C60" w:rsidRPr="00AB248E" w:rsidRDefault="00871F5E" w:rsidP="00736CCA">
            <w:pPr>
              <w:pStyle w:val="TableParagraph"/>
              <w:spacing w:before="198"/>
              <w:ind w:left="18"/>
              <w:jc w:val="center"/>
              <w:rPr>
                <w:rFonts w:asciiTheme="minorHAnsi" w:hAnsiTheme="minorHAnsi" w:cstheme="minorHAnsi"/>
                <w:b/>
                <w:sz w:val="24"/>
                <w:szCs w:val="24"/>
                <w:lang w:val="en-US"/>
              </w:rPr>
            </w:pPr>
            <w:r w:rsidRPr="00AB248E">
              <w:rPr>
                <w:rFonts w:asciiTheme="minorHAnsi" w:hAnsiTheme="minorHAnsi" w:cstheme="minorHAnsi"/>
                <w:b/>
                <w:sz w:val="24"/>
                <w:szCs w:val="24"/>
                <w:lang w:val="en-US"/>
              </w:rPr>
              <w:t>ANKARA YILDIRIM BEYAZIT</w:t>
            </w:r>
            <w:r w:rsidRPr="00AB248E">
              <w:rPr>
                <w:rFonts w:asciiTheme="minorHAnsi" w:hAnsiTheme="minorHAnsi" w:cstheme="minorHAnsi"/>
                <w:b/>
                <w:spacing w:val="-7"/>
                <w:sz w:val="24"/>
                <w:szCs w:val="24"/>
                <w:lang w:val="en-US"/>
              </w:rPr>
              <w:t xml:space="preserve"> </w:t>
            </w:r>
            <w:r w:rsidR="00FD469B" w:rsidRPr="00AB248E">
              <w:rPr>
                <w:rFonts w:asciiTheme="minorHAnsi" w:hAnsiTheme="minorHAnsi" w:cstheme="minorHAnsi"/>
                <w:b/>
                <w:sz w:val="24"/>
                <w:szCs w:val="24"/>
                <w:lang w:val="en-US"/>
              </w:rPr>
              <w:t>UNIVERSITY</w:t>
            </w:r>
            <w:r w:rsidRPr="00AB248E">
              <w:rPr>
                <w:rFonts w:asciiTheme="minorHAnsi" w:hAnsiTheme="minorHAnsi" w:cstheme="minorHAnsi"/>
                <w:b/>
                <w:spacing w:val="-7"/>
                <w:sz w:val="24"/>
                <w:szCs w:val="24"/>
                <w:lang w:val="en-US"/>
              </w:rPr>
              <w:t xml:space="preserve"> </w:t>
            </w:r>
            <w:r w:rsidRPr="00AB248E">
              <w:rPr>
                <w:rFonts w:asciiTheme="minorHAnsi" w:hAnsiTheme="minorHAnsi" w:cstheme="minorHAnsi"/>
                <w:b/>
                <w:sz w:val="24"/>
                <w:szCs w:val="24"/>
                <w:lang w:val="en-US"/>
              </w:rPr>
              <w:t>–</w:t>
            </w:r>
            <w:r w:rsidRPr="00AB248E">
              <w:rPr>
                <w:rFonts w:asciiTheme="minorHAnsi" w:hAnsiTheme="minorHAnsi" w:cstheme="minorHAnsi"/>
                <w:b/>
                <w:spacing w:val="-7"/>
                <w:sz w:val="24"/>
                <w:szCs w:val="24"/>
                <w:lang w:val="en-US"/>
              </w:rPr>
              <w:t xml:space="preserve"> </w:t>
            </w:r>
            <w:r w:rsidR="00FD469B" w:rsidRPr="00AB248E">
              <w:rPr>
                <w:rFonts w:asciiTheme="minorHAnsi" w:hAnsiTheme="minorHAnsi" w:cstheme="minorHAnsi"/>
                <w:b/>
                <w:spacing w:val="-7"/>
                <w:sz w:val="24"/>
                <w:szCs w:val="24"/>
                <w:lang w:val="en-US"/>
              </w:rPr>
              <w:t xml:space="preserve">DEPARTMENT OF </w:t>
            </w:r>
            <w:r w:rsidR="00FC6C99">
              <w:rPr>
                <w:rFonts w:asciiTheme="minorHAnsi" w:hAnsiTheme="minorHAnsi" w:cstheme="minorHAnsi"/>
                <w:b/>
                <w:sz w:val="24"/>
                <w:szCs w:val="24"/>
                <w:lang w:val="en-US"/>
              </w:rPr>
              <w:t>INTERNATIONAL RELATIONS</w:t>
            </w:r>
          </w:p>
          <w:p w14:paraId="5549F331" w14:textId="0BAEC035" w:rsidR="00630C60" w:rsidRPr="00AB248E" w:rsidRDefault="00FD469B" w:rsidP="00736CCA">
            <w:pPr>
              <w:pStyle w:val="TableParagraph"/>
              <w:spacing w:before="1"/>
              <w:ind w:left="18" w:right="1"/>
              <w:jc w:val="center"/>
              <w:rPr>
                <w:rFonts w:asciiTheme="minorHAnsi" w:hAnsiTheme="minorHAnsi" w:cstheme="minorHAnsi"/>
                <w:b/>
                <w:sz w:val="24"/>
                <w:szCs w:val="24"/>
                <w:lang w:val="en-US"/>
              </w:rPr>
            </w:pPr>
            <w:r w:rsidRPr="00AB248E">
              <w:rPr>
                <w:rFonts w:asciiTheme="minorHAnsi" w:hAnsiTheme="minorHAnsi" w:cstheme="minorHAnsi"/>
                <w:b/>
                <w:sz w:val="24"/>
                <w:szCs w:val="24"/>
                <w:lang w:val="en-US"/>
              </w:rPr>
              <w:t>COURSE SYLLABUS</w:t>
            </w:r>
          </w:p>
        </w:tc>
      </w:tr>
      <w:tr w:rsidR="00E325D4" w:rsidRPr="00AB248E" w14:paraId="728F7F3E" w14:textId="77777777" w:rsidTr="002E6734">
        <w:trPr>
          <w:trHeight w:val="830"/>
        </w:trPr>
        <w:tc>
          <w:tcPr>
            <w:tcW w:w="1522" w:type="dxa"/>
            <w:vAlign w:val="center"/>
          </w:tcPr>
          <w:p w14:paraId="48E09AD3" w14:textId="780882B2" w:rsidR="00E325D4" w:rsidRPr="00AB248E" w:rsidRDefault="00E325D4" w:rsidP="00416BD3">
            <w:pPr>
              <w:pStyle w:val="TableParagraph"/>
              <w:ind w:right="48"/>
              <w:jc w:val="center"/>
              <w:rPr>
                <w:rFonts w:asciiTheme="minorHAnsi" w:hAnsiTheme="minorHAnsi" w:cstheme="minorHAnsi"/>
                <w:b/>
                <w:sz w:val="24"/>
                <w:szCs w:val="24"/>
                <w:lang w:val="en-US"/>
              </w:rPr>
            </w:pPr>
            <w:r w:rsidRPr="00AB248E">
              <w:rPr>
                <w:rFonts w:asciiTheme="minorHAnsi" w:hAnsiTheme="minorHAnsi" w:cstheme="minorHAnsi"/>
                <w:b/>
                <w:sz w:val="24"/>
                <w:szCs w:val="24"/>
                <w:lang w:val="en-US"/>
              </w:rPr>
              <w:t>Course Code</w:t>
            </w:r>
          </w:p>
        </w:tc>
        <w:tc>
          <w:tcPr>
            <w:tcW w:w="2589" w:type="dxa"/>
            <w:vAlign w:val="center"/>
          </w:tcPr>
          <w:p w14:paraId="036D1D99" w14:textId="3DC77F27" w:rsidR="00E325D4" w:rsidRPr="00AB248E" w:rsidRDefault="00E325D4" w:rsidP="00416BD3">
            <w:pPr>
              <w:pStyle w:val="TableParagraph"/>
              <w:ind w:right="2"/>
              <w:jc w:val="center"/>
              <w:rPr>
                <w:rFonts w:asciiTheme="minorHAnsi" w:hAnsiTheme="minorHAnsi" w:cstheme="minorHAnsi"/>
                <w:b/>
                <w:sz w:val="24"/>
                <w:szCs w:val="24"/>
                <w:lang w:val="en-US"/>
              </w:rPr>
            </w:pPr>
            <w:r w:rsidRPr="00AB248E">
              <w:rPr>
                <w:rFonts w:asciiTheme="minorHAnsi" w:hAnsiTheme="minorHAnsi" w:cstheme="minorHAnsi"/>
                <w:b/>
                <w:sz w:val="24"/>
                <w:szCs w:val="24"/>
                <w:lang w:val="en-US"/>
              </w:rPr>
              <w:t>Course Title</w:t>
            </w:r>
          </w:p>
        </w:tc>
        <w:tc>
          <w:tcPr>
            <w:tcW w:w="1276" w:type="dxa"/>
            <w:vAlign w:val="center"/>
          </w:tcPr>
          <w:p w14:paraId="2196E329" w14:textId="684F789C" w:rsidR="00E325D4" w:rsidRPr="00AB248E" w:rsidRDefault="00E325D4" w:rsidP="00416BD3">
            <w:pPr>
              <w:pStyle w:val="TableParagraph"/>
              <w:ind w:right="1"/>
              <w:jc w:val="center"/>
              <w:rPr>
                <w:rFonts w:asciiTheme="minorHAnsi" w:hAnsiTheme="minorHAnsi" w:cstheme="minorHAnsi"/>
                <w:b/>
                <w:sz w:val="24"/>
                <w:szCs w:val="24"/>
                <w:lang w:val="en-US"/>
              </w:rPr>
            </w:pPr>
            <w:r w:rsidRPr="00AB248E">
              <w:rPr>
                <w:rFonts w:asciiTheme="minorHAnsi" w:hAnsiTheme="minorHAnsi" w:cstheme="minorHAnsi"/>
                <w:b/>
                <w:sz w:val="24"/>
                <w:szCs w:val="24"/>
                <w:lang w:val="en-US"/>
              </w:rPr>
              <w:t>Course Type</w:t>
            </w:r>
          </w:p>
        </w:tc>
        <w:tc>
          <w:tcPr>
            <w:tcW w:w="992" w:type="dxa"/>
            <w:vAlign w:val="center"/>
          </w:tcPr>
          <w:p w14:paraId="60D8ECC0" w14:textId="48894C4D" w:rsidR="00E325D4" w:rsidRPr="00AB248E" w:rsidRDefault="00E325D4" w:rsidP="0083209D">
            <w:pPr>
              <w:jc w:val="center"/>
              <w:rPr>
                <w:rFonts w:cstheme="minorHAnsi"/>
                <w:sz w:val="24"/>
                <w:szCs w:val="24"/>
                <w:lang w:val="en-US"/>
              </w:rPr>
            </w:pPr>
            <w:r w:rsidRPr="00AB248E">
              <w:rPr>
                <w:rFonts w:cstheme="minorHAnsi"/>
                <w:b/>
                <w:sz w:val="24"/>
                <w:szCs w:val="24"/>
                <w:lang w:val="en-US"/>
              </w:rPr>
              <w:t>ECTS Credits</w:t>
            </w:r>
          </w:p>
        </w:tc>
        <w:tc>
          <w:tcPr>
            <w:tcW w:w="2126" w:type="dxa"/>
            <w:vAlign w:val="center"/>
          </w:tcPr>
          <w:p w14:paraId="7CFF5C2F" w14:textId="14179EE0" w:rsidR="00E325D4" w:rsidRPr="00AB248E" w:rsidRDefault="00E325D4" w:rsidP="004270F5">
            <w:pPr>
              <w:pStyle w:val="TableParagraph"/>
              <w:spacing w:before="174"/>
              <w:ind w:right="146"/>
              <w:jc w:val="center"/>
              <w:rPr>
                <w:rFonts w:asciiTheme="minorHAnsi" w:hAnsiTheme="minorHAnsi" w:cstheme="minorHAnsi"/>
                <w:b/>
                <w:sz w:val="24"/>
                <w:szCs w:val="24"/>
                <w:lang w:val="en-US"/>
              </w:rPr>
            </w:pPr>
            <w:r w:rsidRPr="00AB248E">
              <w:rPr>
                <w:rFonts w:asciiTheme="minorHAnsi" w:hAnsiTheme="minorHAnsi" w:cstheme="minorHAnsi"/>
                <w:b/>
                <w:sz w:val="24"/>
                <w:szCs w:val="24"/>
                <w:lang w:val="en-US"/>
              </w:rPr>
              <w:t>Prerequisite Information</w:t>
            </w:r>
          </w:p>
        </w:tc>
        <w:tc>
          <w:tcPr>
            <w:tcW w:w="1852" w:type="dxa"/>
            <w:vAlign w:val="center"/>
          </w:tcPr>
          <w:p w14:paraId="3BCE408F" w14:textId="4868DA56" w:rsidR="00E325D4" w:rsidRPr="00AB248E" w:rsidRDefault="00E325D4" w:rsidP="00416BD3">
            <w:pPr>
              <w:pStyle w:val="TableParagraph"/>
              <w:spacing w:before="49"/>
              <w:ind w:right="271"/>
              <w:jc w:val="center"/>
              <w:rPr>
                <w:rFonts w:asciiTheme="minorHAnsi" w:hAnsiTheme="minorHAnsi" w:cstheme="minorHAnsi"/>
                <w:b/>
                <w:sz w:val="24"/>
                <w:szCs w:val="24"/>
                <w:lang w:val="en-US"/>
              </w:rPr>
            </w:pPr>
            <w:r w:rsidRPr="00AB248E">
              <w:rPr>
                <w:rFonts w:asciiTheme="minorHAnsi" w:hAnsiTheme="minorHAnsi" w:cstheme="minorHAnsi"/>
                <w:b/>
                <w:spacing w:val="-2"/>
                <w:sz w:val="24"/>
                <w:szCs w:val="24"/>
                <w:lang w:val="en-US"/>
              </w:rPr>
              <w:t>Date of Preparation</w:t>
            </w:r>
          </w:p>
        </w:tc>
      </w:tr>
      <w:tr w:rsidR="00E325D4" w:rsidRPr="00AB248E" w14:paraId="6D0BBC39" w14:textId="77777777" w:rsidTr="002E6734">
        <w:trPr>
          <w:trHeight w:val="734"/>
        </w:trPr>
        <w:tc>
          <w:tcPr>
            <w:tcW w:w="1522" w:type="dxa"/>
          </w:tcPr>
          <w:p w14:paraId="061170CD" w14:textId="77777777" w:rsidR="00E325D4" w:rsidRPr="00AB248E" w:rsidRDefault="00E325D4" w:rsidP="00464A63">
            <w:pPr>
              <w:pStyle w:val="TableParagraph"/>
              <w:spacing w:before="16"/>
              <w:jc w:val="center"/>
              <w:rPr>
                <w:rFonts w:asciiTheme="minorHAnsi" w:hAnsiTheme="minorHAnsi" w:cstheme="minorHAnsi"/>
                <w:sz w:val="24"/>
                <w:szCs w:val="24"/>
                <w:lang w:val="en-US"/>
              </w:rPr>
            </w:pPr>
          </w:p>
          <w:p w14:paraId="662124F0" w14:textId="2FE9D4C1" w:rsidR="00E325D4" w:rsidRPr="00AB248E" w:rsidRDefault="00274F91" w:rsidP="00464A63">
            <w:pPr>
              <w:pStyle w:val="TableParagraph"/>
              <w:ind w:left="62" w:right="47"/>
              <w:jc w:val="center"/>
              <w:rPr>
                <w:rFonts w:asciiTheme="minorHAnsi" w:hAnsiTheme="minorHAnsi" w:cstheme="minorHAnsi"/>
                <w:sz w:val="24"/>
                <w:szCs w:val="24"/>
                <w:lang w:val="en-US"/>
              </w:rPr>
            </w:pPr>
            <w:r w:rsidRPr="00AB248E">
              <w:rPr>
                <w:rFonts w:asciiTheme="minorHAnsi" w:hAnsiTheme="minorHAnsi" w:cstheme="minorHAnsi"/>
                <w:sz w:val="24"/>
                <w:szCs w:val="24"/>
                <w:lang w:val="en-US"/>
              </w:rPr>
              <w:t>INRE 61</w:t>
            </w:r>
            <w:r w:rsidR="009B4E77" w:rsidRPr="00AB248E">
              <w:rPr>
                <w:rFonts w:asciiTheme="minorHAnsi" w:hAnsiTheme="minorHAnsi" w:cstheme="minorHAnsi"/>
                <w:sz w:val="24"/>
                <w:szCs w:val="24"/>
                <w:lang w:val="en-US"/>
              </w:rPr>
              <w:t>0</w:t>
            </w:r>
          </w:p>
        </w:tc>
        <w:tc>
          <w:tcPr>
            <w:tcW w:w="2589" w:type="dxa"/>
          </w:tcPr>
          <w:p w14:paraId="2092FB6F" w14:textId="77777777" w:rsidR="00E325D4" w:rsidRPr="00AB248E" w:rsidRDefault="00E325D4" w:rsidP="00464A63">
            <w:pPr>
              <w:pStyle w:val="TableParagraph"/>
              <w:spacing w:before="16"/>
              <w:jc w:val="center"/>
              <w:rPr>
                <w:rFonts w:asciiTheme="minorHAnsi" w:hAnsiTheme="minorHAnsi" w:cstheme="minorHAnsi"/>
                <w:sz w:val="24"/>
                <w:szCs w:val="24"/>
                <w:lang w:val="en-US"/>
              </w:rPr>
            </w:pPr>
          </w:p>
          <w:p w14:paraId="41C4888C" w14:textId="233431DA" w:rsidR="00E325D4" w:rsidRPr="00AB248E" w:rsidRDefault="00274F91" w:rsidP="00464A63">
            <w:pPr>
              <w:pStyle w:val="TableParagraph"/>
              <w:ind w:left="14"/>
              <w:jc w:val="center"/>
              <w:rPr>
                <w:rFonts w:asciiTheme="minorHAnsi" w:hAnsiTheme="minorHAnsi" w:cstheme="minorHAnsi"/>
                <w:sz w:val="24"/>
                <w:szCs w:val="24"/>
                <w:lang w:val="en-US"/>
              </w:rPr>
            </w:pPr>
            <w:r w:rsidRPr="00AB248E">
              <w:rPr>
                <w:rFonts w:asciiTheme="minorHAnsi" w:hAnsiTheme="minorHAnsi" w:cstheme="minorHAnsi"/>
                <w:sz w:val="24"/>
                <w:szCs w:val="24"/>
                <w:lang w:val="en-US"/>
              </w:rPr>
              <w:t>Turkish-American Relations-I</w:t>
            </w:r>
            <w:r w:rsidR="009B4E77" w:rsidRPr="00AB248E">
              <w:rPr>
                <w:rFonts w:asciiTheme="minorHAnsi" w:hAnsiTheme="minorHAnsi" w:cstheme="minorHAnsi"/>
                <w:sz w:val="24"/>
                <w:szCs w:val="24"/>
                <w:lang w:val="en-US"/>
              </w:rPr>
              <w:t>I</w:t>
            </w:r>
          </w:p>
        </w:tc>
        <w:tc>
          <w:tcPr>
            <w:tcW w:w="1276" w:type="dxa"/>
            <w:vAlign w:val="center"/>
          </w:tcPr>
          <w:p w14:paraId="1CB4682D" w14:textId="449B677E" w:rsidR="00E325D4" w:rsidRPr="00AB248E" w:rsidRDefault="00E325D4" w:rsidP="00464A63">
            <w:pPr>
              <w:pStyle w:val="TableParagraph"/>
              <w:jc w:val="center"/>
              <w:rPr>
                <w:rFonts w:asciiTheme="minorHAnsi" w:hAnsiTheme="minorHAnsi" w:cstheme="minorHAnsi"/>
                <w:spacing w:val="-2"/>
                <w:sz w:val="24"/>
                <w:szCs w:val="24"/>
                <w:lang w:val="en-US"/>
              </w:rPr>
            </w:pPr>
          </w:p>
          <w:p w14:paraId="2EDFD95E" w14:textId="21BC7A1A" w:rsidR="00E325D4" w:rsidRPr="00AB248E" w:rsidRDefault="00E325D4" w:rsidP="00464A63">
            <w:pPr>
              <w:pStyle w:val="TableParagraph"/>
              <w:ind w:left="4"/>
              <w:jc w:val="center"/>
              <w:rPr>
                <w:rFonts w:asciiTheme="minorHAnsi" w:hAnsiTheme="minorHAnsi" w:cstheme="minorHAnsi"/>
                <w:sz w:val="24"/>
                <w:szCs w:val="24"/>
                <w:lang w:val="en-US"/>
              </w:rPr>
            </w:pPr>
            <w:r w:rsidRPr="00AB248E">
              <w:rPr>
                <w:rFonts w:asciiTheme="minorHAnsi" w:hAnsiTheme="minorHAnsi" w:cstheme="minorHAnsi"/>
                <w:spacing w:val="-2"/>
                <w:sz w:val="24"/>
                <w:szCs w:val="24"/>
                <w:lang w:val="en-US"/>
              </w:rPr>
              <w:t>Elective</w:t>
            </w:r>
          </w:p>
        </w:tc>
        <w:tc>
          <w:tcPr>
            <w:tcW w:w="992" w:type="dxa"/>
          </w:tcPr>
          <w:p w14:paraId="5CA2A5BE" w14:textId="77777777" w:rsidR="00E325D4" w:rsidRPr="00AB248E" w:rsidRDefault="00E325D4" w:rsidP="00464A63">
            <w:pPr>
              <w:pStyle w:val="TableParagraph"/>
              <w:spacing w:before="16"/>
              <w:jc w:val="center"/>
              <w:rPr>
                <w:rFonts w:asciiTheme="minorHAnsi" w:hAnsiTheme="minorHAnsi" w:cstheme="minorHAnsi"/>
                <w:sz w:val="24"/>
                <w:szCs w:val="24"/>
                <w:lang w:val="en-US"/>
              </w:rPr>
            </w:pPr>
          </w:p>
          <w:p w14:paraId="66BD4582" w14:textId="1C797259" w:rsidR="00E325D4" w:rsidRPr="00AB248E" w:rsidRDefault="00274F91" w:rsidP="00464A63">
            <w:pPr>
              <w:pStyle w:val="TableParagraph"/>
              <w:ind w:left="10"/>
              <w:jc w:val="center"/>
              <w:rPr>
                <w:rFonts w:asciiTheme="minorHAnsi" w:hAnsiTheme="minorHAnsi" w:cstheme="minorHAnsi"/>
                <w:sz w:val="24"/>
                <w:szCs w:val="24"/>
                <w:lang w:val="en-US"/>
              </w:rPr>
            </w:pPr>
            <w:r w:rsidRPr="00AB248E">
              <w:rPr>
                <w:rFonts w:asciiTheme="minorHAnsi" w:hAnsiTheme="minorHAnsi" w:cstheme="minorHAnsi"/>
                <w:sz w:val="24"/>
                <w:szCs w:val="24"/>
                <w:lang w:val="en-US"/>
              </w:rPr>
              <w:t>10</w:t>
            </w:r>
          </w:p>
        </w:tc>
        <w:tc>
          <w:tcPr>
            <w:tcW w:w="2126" w:type="dxa"/>
          </w:tcPr>
          <w:p w14:paraId="0620841E" w14:textId="77777777" w:rsidR="00E325D4" w:rsidRPr="00AB248E" w:rsidRDefault="00E325D4" w:rsidP="00464A63">
            <w:pPr>
              <w:pStyle w:val="TableParagraph"/>
              <w:spacing w:before="16"/>
              <w:jc w:val="center"/>
              <w:rPr>
                <w:rFonts w:asciiTheme="minorHAnsi" w:hAnsiTheme="minorHAnsi" w:cstheme="minorHAnsi"/>
                <w:sz w:val="24"/>
                <w:szCs w:val="24"/>
                <w:lang w:val="en-US"/>
              </w:rPr>
            </w:pPr>
          </w:p>
          <w:p w14:paraId="287917FD" w14:textId="7A248CFB" w:rsidR="00E325D4" w:rsidRPr="00AB248E" w:rsidRDefault="00274F91" w:rsidP="00464A63">
            <w:pPr>
              <w:pStyle w:val="TableParagraph"/>
              <w:ind w:left="14"/>
              <w:jc w:val="center"/>
              <w:rPr>
                <w:rFonts w:asciiTheme="minorHAnsi" w:hAnsiTheme="minorHAnsi" w:cstheme="minorHAnsi"/>
                <w:sz w:val="24"/>
                <w:szCs w:val="24"/>
                <w:lang w:val="en-US"/>
              </w:rPr>
            </w:pPr>
            <w:r w:rsidRPr="00AB248E">
              <w:rPr>
                <w:rFonts w:asciiTheme="minorHAnsi" w:hAnsiTheme="minorHAnsi" w:cstheme="minorHAnsi"/>
                <w:sz w:val="24"/>
                <w:szCs w:val="24"/>
                <w:lang w:val="en-US"/>
              </w:rPr>
              <w:t>—</w:t>
            </w:r>
          </w:p>
        </w:tc>
        <w:tc>
          <w:tcPr>
            <w:tcW w:w="1852" w:type="dxa"/>
            <w:vAlign w:val="center"/>
          </w:tcPr>
          <w:p w14:paraId="6E69D48B" w14:textId="08F63DB5" w:rsidR="00E325D4" w:rsidRPr="00AB248E" w:rsidRDefault="00274F91" w:rsidP="00464A63">
            <w:pPr>
              <w:pStyle w:val="TableParagraph"/>
              <w:jc w:val="center"/>
              <w:rPr>
                <w:rFonts w:asciiTheme="minorHAnsi" w:hAnsiTheme="minorHAnsi" w:cstheme="minorHAnsi"/>
                <w:sz w:val="24"/>
                <w:szCs w:val="24"/>
                <w:lang w:val="en-US"/>
              </w:rPr>
            </w:pPr>
            <w:r w:rsidRPr="00AB248E">
              <w:rPr>
                <w:rFonts w:asciiTheme="minorHAnsi" w:hAnsiTheme="minorHAnsi" w:cstheme="minorHAnsi"/>
                <w:sz w:val="24"/>
                <w:szCs w:val="24"/>
                <w:lang w:val="en-US"/>
              </w:rPr>
              <w:t>2</w:t>
            </w:r>
            <w:r w:rsidR="00001B5E" w:rsidRPr="00AB248E">
              <w:rPr>
                <w:rFonts w:asciiTheme="minorHAnsi" w:hAnsiTheme="minorHAnsi" w:cstheme="minorHAnsi"/>
                <w:sz w:val="24"/>
                <w:szCs w:val="24"/>
                <w:lang w:val="en-US"/>
              </w:rPr>
              <w:t>5</w:t>
            </w:r>
            <w:r w:rsidRPr="00AB248E">
              <w:rPr>
                <w:rFonts w:asciiTheme="minorHAnsi" w:hAnsiTheme="minorHAnsi" w:cstheme="minorHAnsi"/>
                <w:sz w:val="24"/>
                <w:szCs w:val="24"/>
                <w:lang w:val="en-US"/>
              </w:rPr>
              <w:t>.</w:t>
            </w:r>
            <w:r w:rsidR="00001B5E" w:rsidRPr="00AB248E">
              <w:rPr>
                <w:rFonts w:asciiTheme="minorHAnsi" w:hAnsiTheme="minorHAnsi" w:cstheme="minorHAnsi"/>
                <w:sz w:val="24"/>
                <w:szCs w:val="24"/>
                <w:lang w:val="en-US"/>
              </w:rPr>
              <w:t>03</w:t>
            </w:r>
            <w:r w:rsidRPr="00AB248E">
              <w:rPr>
                <w:rFonts w:asciiTheme="minorHAnsi" w:hAnsiTheme="minorHAnsi" w:cstheme="minorHAnsi"/>
                <w:sz w:val="24"/>
                <w:szCs w:val="24"/>
                <w:lang w:val="en-US"/>
              </w:rPr>
              <w:t>.202</w:t>
            </w:r>
            <w:r w:rsidR="00524112" w:rsidRPr="00AB248E">
              <w:rPr>
                <w:rFonts w:asciiTheme="minorHAnsi" w:hAnsiTheme="minorHAnsi" w:cstheme="minorHAnsi"/>
                <w:sz w:val="24"/>
                <w:szCs w:val="24"/>
                <w:lang w:val="en-US"/>
              </w:rPr>
              <w:t>6</w:t>
            </w:r>
          </w:p>
        </w:tc>
      </w:tr>
      <w:tr w:rsidR="000441DB" w:rsidRPr="00AB248E" w14:paraId="54DA54A5" w14:textId="77777777" w:rsidTr="002E6734">
        <w:trPr>
          <w:trHeight w:val="734"/>
        </w:trPr>
        <w:tc>
          <w:tcPr>
            <w:tcW w:w="1522" w:type="dxa"/>
            <w:vAlign w:val="center"/>
          </w:tcPr>
          <w:p w14:paraId="722DFFE9" w14:textId="78F3BFAB" w:rsidR="00EF389B" w:rsidRPr="00AB248E" w:rsidRDefault="00EF389B" w:rsidP="000441DB">
            <w:pPr>
              <w:pStyle w:val="TableParagraph"/>
              <w:spacing w:before="16"/>
              <w:jc w:val="center"/>
              <w:rPr>
                <w:rFonts w:asciiTheme="minorHAnsi" w:hAnsiTheme="minorHAnsi" w:cstheme="minorHAnsi"/>
                <w:b/>
                <w:sz w:val="24"/>
                <w:szCs w:val="24"/>
                <w:lang w:val="en-US"/>
              </w:rPr>
            </w:pPr>
            <w:r w:rsidRPr="00AB248E">
              <w:rPr>
                <w:rFonts w:asciiTheme="minorHAnsi" w:hAnsiTheme="minorHAnsi" w:cstheme="minorHAnsi"/>
                <w:b/>
                <w:sz w:val="24"/>
                <w:szCs w:val="24"/>
                <w:lang w:val="en-US"/>
              </w:rPr>
              <w:t xml:space="preserve">Instructor </w:t>
            </w:r>
            <w:r w:rsidR="004134A5" w:rsidRPr="00AB248E">
              <w:rPr>
                <w:rFonts w:asciiTheme="minorHAnsi" w:hAnsiTheme="minorHAnsi" w:cstheme="minorHAnsi"/>
                <w:b/>
                <w:sz w:val="24"/>
                <w:szCs w:val="24"/>
                <w:lang w:val="en-US"/>
              </w:rPr>
              <w:t xml:space="preserve">of the Course </w:t>
            </w:r>
            <w:r w:rsidRPr="00AB248E">
              <w:rPr>
                <w:rFonts w:asciiTheme="minorHAnsi" w:hAnsiTheme="minorHAnsi" w:cstheme="minorHAnsi"/>
                <w:b/>
                <w:sz w:val="24"/>
                <w:szCs w:val="24"/>
                <w:lang w:val="en-US"/>
              </w:rPr>
              <w:t>&amp;</w:t>
            </w:r>
          </w:p>
          <w:p w14:paraId="60643D40" w14:textId="4BDCD6EC" w:rsidR="000441DB" w:rsidRPr="00AB248E" w:rsidRDefault="00EF389B" w:rsidP="000441DB">
            <w:pPr>
              <w:pStyle w:val="TableParagraph"/>
              <w:spacing w:before="16"/>
              <w:jc w:val="center"/>
              <w:rPr>
                <w:rFonts w:asciiTheme="minorHAnsi" w:hAnsiTheme="minorHAnsi" w:cstheme="minorHAnsi"/>
                <w:sz w:val="24"/>
                <w:szCs w:val="24"/>
                <w:lang w:val="en-US"/>
              </w:rPr>
            </w:pPr>
            <w:r w:rsidRPr="00AB248E">
              <w:rPr>
                <w:rFonts w:asciiTheme="minorHAnsi" w:hAnsiTheme="minorHAnsi" w:cstheme="minorHAnsi"/>
                <w:b/>
                <w:sz w:val="24"/>
                <w:szCs w:val="24"/>
                <w:lang w:val="en-US"/>
              </w:rPr>
              <w:t>E-Mail Address</w:t>
            </w:r>
          </w:p>
        </w:tc>
        <w:tc>
          <w:tcPr>
            <w:tcW w:w="8835" w:type="dxa"/>
            <w:gridSpan w:val="5"/>
            <w:vAlign w:val="center"/>
          </w:tcPr>
          <w:p w14:paraId="1ABCB78D" w14:textId="53E0FF15" w:rsidR="000441DB" w:rsidRPr="00AB248E" w:rsidRDefault="00274F91" w:rsidP="001746AA">
            <w:pPr>
              <w:pStyle w:val="TableParagraph"/>
              <w:jc w:val="both"/>
              <w:rPr>
                <w:rFonts w:asciiTheme="minorHAnsi" w:hAnsiTheme="minorHAnsi" w:cstheme="minorHAnsi"/>
                <w:sz w:val="24"/>
                <w:szCs w:val="24"/>
                <w:lang w:val="en-US"/>
              </w:rPr>
            </w:pPr>
            <w:r w:rsidRPr="00AB248E">
              <w:rPr>
                <w:rFonts w:asciiTheme="minorHAnsi" w:hAnsiTheme="minorHAnsi" w:cstheme="minorHAnsi"/>
                <w:sz w:val="24"/>
                <w:szCs w:val="24"/>
                <w:lang w:val="en-US"/>
              </w:rPr>
              <w:t xml:space="preserve"> Assoc. Prof. Ömer Aslan &amp; omer.aslan@aybu.edu.tr</w:t>
            </w:r>
          </w:p>
        </w:tc>
      </w:tr>
      <w:tr w:rsidR="00EF389B" w:rsidRPr="00AB248E" w14:paraId="28BC61C3" w14:textId="77777777" w:rsidTr="002E6734">
        <w:trPr>
          <w:trHeight w:val="734"/>
        </w:trPr>
        <w:tc>
          <w:tcPr>
            <w:tcW w:w="1522" w:type="dxa"/>
            <w:vAlign w:val="center"/>
          </w:tcPr>
          <w:p w14:paraId="7A8E0DB2" w14:textId="2BBEEBBF" w:rsidR="00EF389B" w:rsidRPr="00AB248E" w:rsidRDefault="00EF389B" w:rsidP="00EF389B">
            <w:pPr>
              <w:pStyle w:val="TableParagraph"/>
              <w:spacing w:before="16"/>
              <w:jc w:val="center"/>
              <w:rPr>
                <w:rFonts w:asciiTheme="minorHAnsi" w:hAnsiTheme="minorHAnsi" w:cstheme="minorHAnsi"/>
                <w:b/>
                <w:sz w:val="24"/>
                <w:szCs w:val="24"/>
                <w:lang w:val="en-US"/>
              </w:rPr>
            </w:pPr>
            <w:r w:rsidRPr="00AB248E">
              <w:rPr>
                <w:rFonts w:asciiTheme="minorHAnsi" w:hAnsiTheme="minorHAnsi" w:cstheme="minorHAnsi"/>
                <w:b/>
                <w:sz w:val="24"/>
                <w:szCs w:val="24"/>
                <w:lang w:val="en-US"/>
              </w:rPr>
              <w:t>Office Hours &amp; Office Room</w:t>
            </w:r>
          </w:p>
        </w:tc>
        <w:tc>
          <w:tcPr>
            <w:tcW w:w="8835" w:type="dxa"/>
            <w:gridSpan w:val="5"/>
            <w:vAlign w:val="center"/>
          </w:tcPr>
          <w:p w14:paraId="36B06917" w14:textId="1B3ADC2C" w:rsidR="00EF389B" w:rsidRPr="00AB248E" w:rsidRDefault="00EF389B" w:rsidP="00EF389B">
            <w:pPr>
              <w:pStyle w:val="TableParagraph"/>
              <w:jc w:val="both"/>
              <w:rPr>
                <w:rFonts w:asciiTheme="minorHAnsi" w:hAnsiTheme="minorHAnsi" w:cstheme="minorHAnsi"/>
                <w:sz w:val="24"/>
                <w:szCs w:val="24"/>
                <w:lang w:val="en-US"/>
              </w:rPr>
            </w:pPr>
            <w:r w:rsidRPr="00AB248E">
              <w:rPr>
                <w:rFonts w:asciiTheme="minorHAnsi" w:hAnsiTheme="minorHAnsi" w:cstheme="minorHAnsi"/>
                <w:sz w:val="24"/>
                <w:szCs w:val="24"/>
                <w:lang w:val="en-US"/>
              </w:rPr>
              <w:t xml:space="preserve">   </w:t>
            </w:r>
            <w:r w:rsidR="00097AC2" w:rsidRPr="00AB248E">
              <w:rPr>
                <w:rFonts w:asciiTheme="minorHAnsi" w:hAnsiTheme="minorHAnsi" w:cstheme="minorHAnsi"/>
                <w:sz w:val="24"/>
                <w:szCs w:val="24"/>
                <w:lang w:val="en-US"/>
              </w:rPr>
              <w:t>Thu 10-12am; Fri 14-16pm</w:t>
            </w:r>
            <w:r w:rsidR="00274F91" w:rsidRPr="00AB248E">
              <w:rPr>
                <w:rFonts w:asciiTheme="minorHAnsi" w:hAnsiTheme="minorHAnsi" w:cstheme="minorHAnsi"/>
                <w:sz w:val="24"/>
                <w:szCs w:val="24"/>
                <w:lang w:val="en-US"/>
              </w:rPr>
              <w:t>, B349</w:t>
            </w:r>
          </w:p>
        </w:tc>
      </w:tr>
      <w:tr w:rsidR="00EF389B" w:rsidRPr="00AB248E" w14:paraId="3DE62795" w14:textId="77777777" w:rsidTr="002E6734">
        <w:trPr>
          <w:trHeight w:val="1079"/>
        </w:trPr>
        <w:tc>
          <w:tcPr>
            <w:tcW w:w="1522" w:type="dxa"/>
            <w:vAlign w:val="center"/>
          </w:tcPr>
          <w:p w14:paraId="2F2889E9" w14:textId="1BEE35C5" w:rsidR="00EF389B" w:rsidRPr="00AB248E" w:rsidRDefault="00EF389B" w:rsidP="00274F91">
            <w:pPr>
              <w:pStyle w:val="TableParagraph"/>
              <w:ind w:right="138"/>
              <w:jc w:val="center"/>
              <w:rPr>
                <w:rFonts w:asciiTheme="minorHAnsi" w:hAnsiTheme="minorHAnsi" w:cstheme="minorHAnsi"/>
                <w:b/>
                <w:sz w:val="24"/>
                <w:szCs w:val="24"/>
                <w:lang w:val="en-US"/>
              </w:rPr>
            </w:pPr>
            <w:r w:rsidRPr="00AB248E">
              <w:rPr>
                <w:rFonts w:asciiTheme="minorHAnsi" w:hAnsiTheme="minorHAnsi" w:cstheme="minorHAnsi"/>
                <w:b/>
                <w:sz w:val="24"/>
                <w:szCs w:val="24"/>
                <w:lang w:val="en-US"/>
              </w:rPr>
              <w:t>Course Content and Objectives</w:t>
            </w:r>
          </w:p>
        </w:tc>
        <w:tc>
          <w:tcPr>
            <w:tcW w:w="8835" w:type="dxa"/>
            <w:gridSpan w:val="5"/>
            <w:vAlign w:val="center"/>
          </w:tcPr>
          <w:p w14:paraId="3C69C3D6" w14:textId="73A0F3CA" w:rsidR="00F962B9" w:rsidRPr="00AB248E" w:rsidRDefault="00F962B9" w:rsidP="00F962B9">
            <w:pPr>
              <w:jc w:val="both"/>
              <w:rPr>
                <w:rFonts w:cstheme="minorHAnsi"/>
                <w:bCs/>
                <w:sz w:val="24"/>
                <w:szCs w:val="24"/>
                <w:lang w:val="en-US"/>
              </w:rPr>
            </w:pPr>
            <w:r w:rsidRPr="00AB248E">
              <w:rPr>
                <w:rFonts w:cstheme="minorHAnsi"/>
                <w:bCs/>
                <w:sz w:val="24"/>
                <w:szCs w:val="24"/>
                <w:lang w:val="en-US"/>
              </w:rPr>
              <w:t>This course is a sequel to INRE613 Turkish-American Relations I. Picking up where INRE613 left off, it zooms in on Turkish-American relations</w:t>
            </w:r>
            <w:r w:rsidR="007957C3">
              <w:rPr>
                <w:rFonts w:cstheme="minorHAnsi"/>
                <w:bCs/>
                <w:sz w:val="24"/>
                <w:szCs w:val="24"/>
                <w:lang w:val="en-US"/>
              </w:rPr>
              <w:t xml:space="preserve"> after the end of the Cold War</w:t>
            </w:r>
            <w:r w:rsidRPr="00AB248E">
              <w:rPr>
                <w:rFonts w:cstheme="minorHAnsi"/>
                <w:bCs/>
                <w:sz w:val="24"/>
                <w:szCs w:val="24"/>
                <w:lang w:val="en-US"/>
              </w:rPr>
              <w:t>. The course explores the constancy and changes among the actors on both sides, the emergence of new issues and problems, the</w:t>
            </w:r>
            <w:r w:rsidR="005D65E0">
              <w:rPr>
                <w:rFonts w:cstheme="minorHAnsi"/>
                <w:bCs/>
                <w:sz w:val="24"/>
                <w:szCs w:val="24"/>
                <w:lang w:val="en-US"/>
              </w:rPr>
              <w:t xml:space="preserve"> changing</w:t>
            </w:r>
            <w:r w:rsidRPr="00AB248E">
              <w:rPr>
                <w:rFonts w:cstheme="minorHAnsi"/>
                <w:bCs/>
                <w:sz w:val="24"/>
                <w:szCs w:val="24"/>
                <w:lang w:val="en-US"/>
              </w:rPr>
              <w:t xml:space="preserve"> nature of the alliance, and events that influenced bilateral relations. How did the end of the Cold War influence Turkish-American relations? What effects did changes in domestic, regional, and international structure have? Which new areas of cooperation and conflict emerged in the 1990s?</w:t>
            </w:r>
            <w:r w:rsidR="00FC235F">
              <w:rPr>
                <w:rFonts w:cstheme="minorHAnsi"/>
                <w:bCs/>
                <w:sz w:val="24"/>
                <w:szCs w:val="24"/>
                <w:lang w:val="en-US"/>
              </w:rPr>
              <w:t xml:space="preserve"> In addition to bilateral relations, this course will focus on the emergence of new movements and the rise of new political figures in both countries as well.</w:t>
            </w:r>
          </w:p>
          <w:p w14:paraId="408AC0A2" w14:textId="77777777" w:rsidR="00F962B9" w:rsidRPr="00AB248E" w:rsidRDefault="00F962B9" w:rsidP="00F962B9">
            <w:pPr>
              <w:jc w:val="both"/>
              <w:rPr>
                <w:rFonts w:cstheme="minorHAnsi"/>
                <w:bCs/>
                <w:sz w:val="24"/>
                <w:szCs w:val="24"/>
                <w:lang w:val="en-US"/>
              </w:rPr>
            </w:pPr>
          </w:p>
          <w:p w14:paraId="413F8BE2" w14:textId="7F8AC54C" w:rsidR="00EF389B" w:rsidRPr="00AB248E" w:rsidRDefault="00EF389B" w:rsidP="00F962B9">
            <w:pPr>
              <w:jc w:val="both"/>
              <w:rPr>
                <w:rFonts w:cstheme="minorHAnsi"/>
                <w:bCs/>
                <w:sz w:val="24"/>
                <w:szCs w:val="24"/>
                <w:lang w:val="en-US"/>
              </w:rPr>
            </w:pPr>
          </w:p>
        </w:tc>
      </w:tr>
      <w:tr w:rsidR="00EF389B" w:rsidRPr="00AB248E" w14:paraId="1B3E82E5" w14:textId="77777777" w:rsidTr="002E6734">
        <w:trPr>
          <w:trHeight w:val="1156"/>
        </w:trPr>
        <w:tc>
          <w:tcPr>
            <w:tcW w:w="1522" w:type="dxa"/>
            <w:vAlign w:val="center"/>
          </w:tcPr>
          <w:p w14:paraId="4AC03A4C" w14:textId="011DD0B2" w:rsidR="00EF389B" w:rsidRPr="00AB248E" w:rsidRDefault="00EF389B" w:rsidP="00EF389B">
            <w:pPr>
              <w:pStyle w:val="TableParagraph"/>
              <w:spacing w:before="1"/>
              <w:ind w:left="63" w:right="46"/>
              <w:jc w:val="center"/>
              <w:rPr>
                <w:rFonts w:asciiTheme="minorHAnsi" w:hAnsiTheme="minorHAnsi" w:cstheme="minorHAnsi"/>
                <w:b/>
                <w:sz w:val="24"/>
                <w:szCs w:val="24"/>
                <w:lang w:val="en-US"/>
              </w:rPr>
            </w:pPr>
            <w:r w:rsidRPr="00AB248E">
              <w:rPr>
                <w:rFonts w:asciiTheme="minorHAnsi" w:hAnsiTheme="minorHAnsi" w:cstheme="minorHAnsi"/>
                <w:b/>
                <w:sz w:val="24"/>
                <w:szCs w:val="24"/>
                <w:lang w:val="en-US"/>
              </w:rPr>
              <w:t>Textbook(s)</w:t>
            </w:r>
          </w:p>
        </w:tc>
        <w:tc>
          <w:tcPr>
            <w:tcW w:w="8835" w:type="dxa"/>
            <w:gridSpan w:val="5"/>
            <w:vAlign w:val="center"/>
          </w:tcPr>
          <w:p w14:paraId="53537411" w14:textId="40900F49" w:rsidR="00FC6988" w:rsidRPr="00AB248E" w:rsidRDefault="00274F91" w:rsidP="00FC6988">
            <w:pPr>
              <w:pStyle w:val="TableParagraph"/>
              <w:numPr>
                <w:ilvl w:val="0"/>
                <w:numId w:val="1"/>
              </w:numPr>
              <w:spacing w:before="140"/>
              <w:jc w:val="both"/>
              <w:rPr>
                <w:rFonts w:asciiTheme="minorHAnsi" w:hAnsiTheme="minorHAnsi" w:cstheme="minorHAnsi"/>
                <w:bCs/>
                <w:sz w:val="24"/>
                <w:szCs w:val="24"/>
                <w:lang w:val="en-US"/>
              </w:rPr>
            </w:pPr>
            <w:proofErr w:type="spellStart"/>
            <w:r w:rsidRPr="00AB248E">
              <w:rPr>
                <w:rStyle w:val="publication-date"/>
                <w:rFonts w:asciiTheme="minorHAnsi" w:hAnsiTheme="minorHAnsi" w:cstheme="minorHAnsi"/>
                <w:sz w:val="24"/>
                <w:szCs w:val="24"/>
                <w:lang w:val="en-US"/>
              </w:rPr>
              <w:t>Athanassopoulou</w:t>
            </w:r>
            <w:proofErr w:type="spellEnd"/>
            <w:r w:rsidRPr="00AB248E">
              <w:rPr>
                <w:rStyle w:val="publication-date"/>
                <w:rFonts w:asciiTheme="minorHAnsi" w:hAnsiTheme="minorHAnsi" w:cstheme="minorHAnsi"/>
                <w:sz w:val="24"/>
                <w:szCs w:val="24"/>
                <w:lang w:val="en-US"/>
              </w:rPr>
              <w:t>,</w:t>
            </w:r>
            <w:r w:rsidR="0058074E">
              <w:rPr>
                <w:rStyle w:val="publication-date"/>
                <w:rFonts w:asciiTheme="minorHAnsi" w:hAnsiTheme="minorHAnsi" w:cstheme="minorHAnsi"/>
                <w:sz w:val="24"/>
                <w:szCs w:val="24"/>
                <w:lang w:val="en-US"/>
              </w:rPr>
              <w:t xml:space="preserve"> E. (2014).</w:t>
            </w:r>
            <w:r w:rsidRPr="00AB248E">
              <w:rPr>
                <w:rStyle w:val="publication-date"/>
                <w:rFonts w:asciiTheme="minorHAnsi" w:hAnsiTheme="minorHAnsi" w:cstheme="minorHAnsi"/>
                <w:sz w:val="24"/>
                <w:szCs w:val="24"/>
                <w:lang w:val="en-US"/>
              </w:rPr>
              <w:t xml:space="preserve"> </w:t>
            </w:r>
            <w:r w:rsidRPr="00AB248E">
              <w:rPr>
                <w:rFonts w:asciiTheme="minorHAnsi" w:hAnsiTheme="minorHAnsi" w:cstheme="minorHAnsi"/>
                <w:i/>
                <w:sz w:val="24"/>
                <w:szCs w:val="24"/>
                <w:lang w:val="en-US"/>
              </w:rPr>
              <w:t>Strategic Relations Between the US and Turkey, 1979-2000: Sleeping with a Tiger</w:t>
            </w:r>
            <w:r w:rsidR="0058074E">
              <w:rPr>
                <w:rFonts w:asciiTheme="minorHAnsi" w:hAnsiTheme="minorHAnsi" w:cstheme="minorHAnsi"/>
                <w:iCs/>
                <w:sz w:val="24"/>
                <w:szCs w:val="24"/>
                <w:lang w:val="en-US"/>
              </w:rPr>
              <w:t>.</w:t>
            </w:r>
            <w:r w:rsidRPr="00AB248E">
              <w:rPr>
                <w:rFonts w:asciiTheme="minorHAnsi" w:hAnsiTheme="minorHAnsi" w:cstheme="minorHAnsi"/>
                <w:sz w:val="24"/>
                <w:szCs w:val="24"/>
                <w:lang w:val="en-US"/>
              </w:rPr>
              <w:t xml:space="preserve"> Routledge</w:t>
            </w:r>
            <w:r w:rsidR="0058074E">
              <w:rPr>
                <w:rFonts w:asciiTheme="minorHAnsi" w:hAnsiTheme="minorHAnsi" w:cstheme="minorHAnsi"/>
                <w:sz w:val="24"/>
                <w:szCs w:val="24"/>
                <w:lang w:val="en-US"/>
              </w:rPr>
              <w:t>.</w:t>
            </w:r>
          </w:p>
          <w:p w14:paraId="6093A56F" w14:textId="21822C7F" w:rsidR="00377FA7" w:rsidRPr="00AB248E" w:rsidRDefault="00FC6988" w:rsidP="007933FF">
            <w:pPr>
              <w:pStyle w:val="TableParagraph"/>
              <w:numPr>
                <w:ilvl w:val="0"/>
                <w:numId w:val="1"/>
              </w:numPr>
              <w:spacing w:before="140"/>
              <w:jc w:val="both"/>
              <w:rPr>
                <w:rFonts w:asciiTheme="minorHAnsi" w:hAnsiTheme="minorHAnsi" w:cstheme="minorHAnsi"/>
                <w:bCs/>
                <w:sz w:val="24"/>
                <w:szCs w:val="24"/>
                <w:lang w:val="en-US"/>
              </w:rPr>
            </w:pPr>
            <w:proofErr w:type="spellStart"/>
            <w:r w:rsidRPr="00AB248E">
              <w:rPr>
                <w:rFonts w:asciiTheme="minorHAnsi" w:hAnsiTheme="minorHAnsi" w:cstheme="minorHAnsi"/>
                <w:sz w:val="24"/>
                <w:szCs w:val="24"/>
              </w:rPr>
              <w:t>Mufti</w:t>
            </w:r>
            <w:proofErr w:type="spellEnd"/>
            <w:r w:rsidRPr="00AB248E">
              <w:rPr>
                <w:rFonts w:asciiTheme="minorHAnsi" w:hAnsiTheme="minorHAnsi" w:cstheme="minorHAnsi"/>
                <w:sz w:val="24"/>
                <w:szCs w:val="24"/>
              </w:rPr>
              <w:t>,</w:t>
            </w:r>
            <w:r w:rsidR="002E567B">
              <w:rPr>
                <w:rFonts w:asciiTheme="minorHAnsi" w:hAnsiTheme="minorHAnsi" w:cstheme="minorHAnsi"/>
                <w:sz w:val="24"/>
                <w:szCs w:val="24"/>
              </w:rPr>
              <w:t xml:space="preserve"> M. (2009).</w:t>
            </w:r>
            <w:r w:rsidRPr="00AB248E">
              <w:rPr>
                <w:rFonts w:asciiTheme="minorHAnsi" w:hAnsiTheme="minorHAnsi" w:cstheme="minorHAnsi"/>
                <w:sz w:val="24"/>
                <w:szCs w:val="24"/>
              </w:rPr>
              <w:t xml:space="preserve"> </w:t>
            </w:r>
            <w:proofErr w:type="spellStart"/>
            <w:r w:rsidRPr="00AB248E">
              <w:rPr>
                <w:rFonts w:asciiTheme="minorHAnsi" w:hAnsiTheme="minorHAnsi" w:cstheme="minorHAnsi"/>
                <w:i/>
                <w:iCs/>
                <w:sz w:val="24"/>
                <w:szCs w:val="24"/>
              </w:rPr>
              <w:t>Daring</w:t>
            </w:r>
            <w:proofErr w:type="spellEnd"/>
            <w:r w:rsidRPr="00AB248E">
              <w:rPr>
                <w:rFonts w:asciiTheme="minorHAnsi" w:hAnsiTheme="minorHAnsi" w:cstheme="minorHAnsi"/>
                <w:i/>
                <w:iCs/>
                <w:sz w:val="24"/>
                <w:szCs w:val="24"/>
              </w:rPr>
              <w:t xml:space="preserve"> </w:t>
            </w:r>
            <w:proofErr w:type="spellStart"/>
            <w:r w:rsidRPr="00AB248E">
              <w:rPr>
                <w:rFonts w:asciiTheme="minorHAnsi" w:hAnsiTheme="minorHAnsi" w:cstheme="minorHAnsi"/>
                <w:i/>
                <w:iCs/>
                <w:sz w:val="24"/>
                <w:szCs w:val="24"/>
              </w:rPr>
              <w:t>and</w:t>
            </w:r>
            <w:proofErr w:type="spellEnd"/>
            <w:r w:rsidRPr="00AB248E">
              <w:rPr>
                <w:rFonts w:asciiTheme="minorHAnsi" w:hAnsiTheme="minorHAnsi" w:cstheme="minorHAnsi"/>
                <w:i/>
                <w:iCs/>
                <w:sz w:val="24"/>
                <w:szCs w:val="24"/>
              </w:rPr>
              <w:t xml:space="preserve"> </w:t>
            </w:r>
            <w:proofErr w:type="spellStart"/>
            <w:r w:rsidR="007B6F27" w:rsidRPr="00AB248E">
              <w:rPr>
                <w:rFonts w:asciiTheme="minorHAnsi" w:hAnsiTheme="minorHAnsi" w:cstheme="minorHAnsi"/>
                <w:i/>
                <w:iCs/>
                <w:sz w:val="24"/>
                <w:szCs w:val="24"/>
              </w:rPr>
              <w:t>C</w:t>
            </w:r>
            <w:r w:rsidRPr="00AB248E">
              <w:rPr>
                <w:rFonts w:asciiTheme="minorHAnsi" w:hAnsiTheme="minorHAnsi" w:cstheme="minorHAnsi"/>
                <w:i/>
                <w:iCs/>
                <w:sz w:val="24"/>
                <w:szCs w:val="24"/>
              </w:rPr>
              <w:t>aution</w:t>
            </w:r>
            <w:proofErr w:type="spellEnd"/>
            <w:r w:rsidRPr="00AB248E">
              <w:rPr>
                <w:rFonts w:asciiTheme="minorHAnsi" w:hAnsiTheme="minorHAnsi" w:cstheme="minorHAnsi"/>
                <w:i/>
                <w:iCs/>
                <w:sz w:val="24"/>
                <w:szCs w:val="24"/>
              </w:rPr>
              <w:t xml:space="preserve"> in </w:t>
            </w:r>
            <w:proofErr w:type="spellStart"/>
            <w:r w:rsidRPr="00AB248E">
              <w:rPr>
                <w:rFonts w:asciiTheme="minorHAnsi" w:hAnsiTheme="minorHAnsi" w:cstheme="minorHAnsi"/>
                <w:i/>
                <w:iCs/>
                <w:sz w:val="24"/>
                <w:szCs w:val="24"/>
              </w:rPr>
              <w:t>Turkish</w:t>
            </w:r>
            <w:proofErr w:type="spellEnd"/>
            <w:r w:rsidRPr="00AB248E">
              <w:rPr>
                <w:rFonts w:asciiTheme="minorHAnsi" w:hAnsiTheme="minorHAnsi" w:cstheme="minorHAnsi"/>
                <w:i/>
                <w:iCs/>
                <w:sz w:val="24"/>
                <w:szCs w:val="24"/>
              </w:rPr>
              <w:t xml:space="preserve"> </w:t>
            </w:r>
            <w:proofErr w:type="spellStart"/>
            <w:r w:rsidRPr="00AB248E">
              <w:rPr>
                <w:rFonts w:asciiTheme="minorHAnsi" w:hAnsiTheme="minorHAnsi" w:cstheme="minorHAnsi"/>
                <w:i/>
                <w:iCs/>
                <w:sz w:val="24"/>
                <w:szCs w:val="24"/>
              </w:rPr>
              <w:t>strategic</w:t>
            </w:r>
            <w:proofErr w:type="spellEnd"/>
            <w:r w:rsidRPr="00AB248E">
              <w:rPr>
                <w:rFonts w:asciiTheme="minorHAnsi" w:hAnsiTheme="minorHAnsi" w:cstheme="minorHAnsi"/>
                <w:i/>
                <w:iCs/>
                <w:sz w:val="24"/>
                <w:szCs w:val="24"/>
              </w:rPr>
              <w:t xml:space="preserve"> </w:t>
            </w:r>
            <w:proofErr w:type="spellStart"/>
            <w:r w:rsidR="006C1ECF" w:rsidRPr="00AB248E">
              <w:rPr>
                <w:rFonts w:asciiTheme="minorHAnsi" w:hAnsiTheme="minorHAnsi" w:cstheme="minorHAnsi"/>
                <w:i/>
                <w:iCs/>
                <w:sz w:val="24"/>
                <w:szCs w:val="24"/>
              </w:rPr>
              <w:t>C</w:t>
            </w:r>
            <w:r w:rsidRPr="00AB248E">
              <w:rPr>
                <w:rFonts w:asciiTheme="minorHAnsi" w:hAnsiTheme="minorHAnsi" w:cstheme="minorHAnsi"/>
                <w:i/>
                <w:iCs/>
                <w:sz w:val="24"/>
                <w:szCs w:val="24"/>
              </w:rPr>
              <w:t>ulture</w:t>
            </w:r>
            <w:proofErr w:type="spellEnd"/>
            <w:r w:rsidRPr="00AB248E">
              <w:rPr>
                <w:rFonts w:asciiTheme="minorHAnsi" w:hAnsiTheme="minorHAnsi" w:cstheme="minorHAnsi"/>
                <w:i/>
                <w:iCs/>
                <w:sz w:val="24"/>
                <w:szCs w:val="24"/>
              </w:rPr>
              <w:t xml:space="preserve">: </w:t>
            </w:r>
            <w:proofErr w:type="spellStart"/>
            <w:r w:rsidRPr="00AB248E">
              <w:rPr>
                <w:rFonts w:asciiTheme="minorHAnsi" w:hAnsiTheme="minorHAnsi" w:cstheme="minorHAnsi"/>
                <w:i/>
                <w:iCs/>
                <w:sz w:val="24"/>
                <w:szCs w:val="24"/>
              </w:rPr>
              <w:t>Republic</w:t>
            </w:r>
            <w:proofErr w:type="spellEnd"/>
            <w:r w:rsidRPr="00AB248E">
              <w:rPr>
                <w:rFonts w:asciiTheme="minorHAnsi" w:hAnsiTheme="minorHAnsi" w:cstheme="minorHAnsi"/>
                <w:i/>
                <w:iCs/>
                <w:sz w:val="24"/>
                <w:szCs w:val="24"/>
              </w:rPr>
              <w:t xml:space="preserve"> at </w:t>
            </w:r>
            <w:proofErr w:type="spellStart"/>
            <w:r w:rsidRPr="00AB248E">
              <w:rPr>
                <w:rFonts w:asciiTheme="minorHAnsi" w:hAnsiTheme="minorHAnsi" w:cstheme="minorHAnsi"/>
                <w:i/>
                <w:iCs/>
                <w:sz w:val="24"/>
                <w:szCs w:val="24"/>
              </w:rPr>
              <w:t>Sea</w:t>
            </w:r>
            <w:proofErr w:type="spellEnd"/>
            <w:r w:rsidR="002E567B">
              <w:rPr>
                <w:rFonts w:asciiTheme="minorHAnsi" w:hAnsiTheme="minorHAnsi" w:cstheme="minorHAnsi"/>
                <w:sz w:val="24"/>
                <w:szCs w:val="24"/>
              </w:rPr>
              <w:t>.</w:t>
            </w:r>
            <w:r w:rsidRPr="00AB248E">
              <w:rPr>
                <w:rFonts w:asciiTheme="minorHAnsi" w:hAnsiTheme="minorHAnsi" w:cstheme="minorHAnsi"/>
                <w:i/>
                <w:iCs/>
                <w:sz w:val="24"/>
                <w:szCs w:val="24"/>
              </w:rPr>
              <w:t xml:space="preserve"> </w:t>
            </w:r>
            <w:proofErr w:type="spellStart"/>
            <w:r w:rsidRPr="00AB248E">
              <w:rPr>
                <w:rFonts w:asciiTheme="minorHAnsi" w:hAnsiTheme="minorHAnsi" w:cstheme="minorHAnsi"/>
                <w:sz w:val="24"/>
                <w:szCs w:val="24"/>
              </w:rPr>
              <w:t>Palgrave</w:t>
            </w:r>
            <w:proofErr w:type="spellEnd"/>
            <w:r w:rsidRPr="00AB248E">
              <w:rPr>
                <w:rFonts w:asciiTheme="minorHAnsi" w:hAnsiTheme="minorHAnsi" w:cstheme="minorHAnsi"/>
                <w:sz w:val="24"/>
                <w:szCs w:val="24"/>
              </w:rPr>
              <w:t xml:space="preserve"> Macmillan</w:t>
            </w:r>
            <w:r w:rsidR="002E567B">
              <w:rPr>
                <w:rFonts w:asciiTheme="minorHAnsi" w:hAnsiTheme="minorHAnsi" w:cstheme="minorHAnsi"/>
                <w:sz w:val="24"/>
                <w:szCs w:val="24"/>
              </w:rPr>
              <w:t>.</w:t>
            </w:r>
          </w:p>
        </w:tc>
      </w:tr>
      <w:tr w:rsidR="00EF389B" w:rsidRPr="00AB248E" w14:paraId="51BF0839" w14:textId="77777777" w:rsidTr="002E6734">
        <w:trPr>
          <w:trHeight w:val="1050"/>
        </w:trPr>
        <w:tc>
          <w:tcPr>
            <w:tcW w:w="1522" w:type="dxa"/>
            <w:tcBorders>
              <w:top w:val="nil"/>
            </w:tcBorders>
            <w:vAlign w:val="center"/>
          </w:tcPr>
          <w:p w14:paraId="4830506D" w14:textId="6FDBEF63" w:rsidR="00EF389B" w:rsidRPr="00AB248E" w:rsidRDefault="00EF389B" w:rsidP="00EF389B">
            <w:pPr>
              <w:jc w:val="center"/>
              <w:rPr>
                <w:rFonts w:cstheme="minorHAnsi"/>
                <w:sz w:val="24"/>
                <w:szCs w:val="24"/>
                <w:lang w:val="en-US"/>
              </w:rPr>
            </w:pPr>
            <w:r w:rsidRPr="00AB248E">
              <w:rPr>
                <w:rFonts w:cstheme="minorHAnsi"/>
                <w:b/>
                <w:sz w:val="24"/>
                <w:szCs w:val="24"/>
                <w:lang w:val="en-US"/>
              </w:rPr>
              <w:t>Teaching Methods and Techniques</w:t>
            </w:r>
          </w:p>
        </w:tc>
        <w:tc>
          <w:tcPr>
            <w:tcW w:w="8835" w:type="dxa"/>
            <w:gridSpan w:val="5"/>
            <w:vAlign w:val="center"/>
          </w:tcPr>
          <w:p w14:paraId="008A3926" w14:textId="0794D1DB" w:rsidR="00EF389B" w:rsidRPr="00AB248E" w:rsidRDefault="00870FA1" w:rsidP="00EF389B">
            <w:pPr>
              <w:pStyle w:val="TableParagraph"/>
              <w:spacing w:before="159"/>
              <w:ind w:left="110"/>
              <w:jc w:val="both"/>
              <w:rPr>
                <w:rFonts w:asciiTheme="minorHAnsi" w:hAnsiTheme="minorHAnsi" w:cstheme="minorHAnsi"/>
                <w:sz w:val="24"/>
                <w:szCs w:val="24"/>
                <w:lang w:val="en-US"/>
              </w:rPr>
            </w:pPr>
            <w:r w:rsidRPr="00AB248E">
              <w:rPr>
                <w:rFonts w:asciiTheme="minorHAnsi" w:hAnsiTheme="minorHAnsi" w:cstheme="minorHAnsi"/>
                <w:sz w:val="24"/>
                <w:szCs w:val="24"/>
                <w:lang w:val="en-US"/>
              </w:rPr>
              <w:t>This course is designed as a</w:t>
            </w:r>
            <w:r w:rsidR="004427ED" w:rsidRPr="00AB248E">
              <w:rPr>
                <w:rFonts w:asciiTheme="minorHAnsi" w:hAnsiTheme="minorHAnsi" w:cstheme="minorHAnsi"/>
                <w:sz w:val="24"/>
                <w:szCs w:val="24"/>
                <w:lang w:val="en-US"/>
              </w:rPr>
              <w:t xml:space="preserve"> doctoral</w:t>
            </w:r>
            <w:r w:rsidRPr="00AB248E">
              <w:rPr>
                <w:rFonts w:asciiTheme="minorHAnsi" w:hAnsiTheme="minorHAnsi" w:cstheme="minorHAnsi"/>
                <w:sz w:val="24"/>
                <w:szCs w:val="24"/>
                <w:lang w:val="en-US"/>
              </w:rPr>
              <w:t xml:space="preserve"> seminar. Students </w:t>
            </w:r>
            <w:r w:rsidR="00A063B8" w:rsidRPr="00AB248E">
              <w:rPr>
                <w:rFonts w:asciiTheme="minorHAnsi" w:hAnsiTheme="minorHAnsi" w:cstheme="minorHAnsi"/>
                <w:sz w:val="24"/>
                <w:szCs w:val="24"/>
                <w:lang w:val="en-US"/>
              </w:rPr>
              <w:t>attend</w:t>
            </w:r>
            <w:r w:rsidRPr="00AB248E">
              <w:rPr>
                <w:rFonts w:asciiTheme="minorHAnsi" w:hAnsiTheme="minorHAnsi" w:cstheme="minorHAnsi"/>
                <w:sz w:val="24"/>
                <w:szCs w:val="24"/>
                <w:lang w:val="en-US"/>
              </w:rPr>
              <w:t xml:space="preserve"> the class having carefully done the readings and the instructor leads the debate by questions around the topic of the week.</w:t>
            </w:r>
          </w:p>
        </w:tc>
      </w:tr>
      <w:tr w:rsidR="00EF389B" w:rsidRPr="00AB248E" w14:paraId="4F15BF87" w14:textId="77777777" w:rsidTr="002E6734">
        <w:trPr>
          <w:trHeight w:val="1852"/>
        </w:trPr>
        <w:tc>
          <w:tcPr>
            <w:tcW w:w="1522" w:type="dxa"/>
            <w:vAlign w:val="center"/>
          </w:tcPr>
          <w:p w14:paraId="2BA94A5B" w14:textId="495CA8D2" w:rsidR="00EF389B" w:rsidRPr="00AB248E" w:rsidRDefault="00EF389B" w:rsidP="00EF389B">
            <w:pPr>
              <w:pStyle w:val="TableParagraph"/>
              <w:ind w:right="321"/>
              <w:jc w:val="center"/>
              <w:rPr>
                <w:rFonts w:asciiTheme="minorHAnsi" w:hAnsiTheme="minorHAnsi" w:cstheme="minorHAnsi"/>
                <w:b/>
                <w:sz w:val="24"/>
                <w:szCs w:val="24"/>
                <w:lang w:val="en-US"/>
              </w:rPr>
            </w:pPr>
            <w:r w:rsidRPr="00AB248E">
              <w:rPr>
                <w:rFonts w:asciiTheme="minorHAnsi" w:hAnsiTheme="minorHAnsi" w:cstheme="minorHAnsi"/>
                <w:b/>
                <w:spacing w:val="-2"/>
                <w:sz w:val="24"/>
                <w:szCs w:val="24"/>
                <w:lang w:val="en-US"/>
              </w:rPr>
              <w:t>Course Learning Outcomes</w:t>
            </w:r>
          </w:p>
        </w:tc>
        <w:tc>
          <w:tcPr>
            <w:tcW w:w="8835" w:type="dxa"/>
            <w:gridSpan w:val="5"/>
            <w:vAlign w:val="center"/>
          </w:tcPr>
          <w:tbl>
            <w:tblPr>
              <w:tblStyle w:val="TableGrid"/>
              <w:tblW w:w="8820" w:type="dxa"/>
              <w:tblLayout w:type="fixed"/>
              <w:tblLook w:val="04A0" w:firstRow="1" w:lastRow="0" w:firstColumn="1" w:lastColumn="0" w:noHBand="0" w:noVBand="1"/>
            </w:tblPr>
            <w:tblGrid>
              <w:gridCol w:w="1024"/>
              <w:gridCol w:w="7796"/>
            </w:tblGrid>
            <w:tr w:rsidR="00731977" w:rsidRPr="00AB248E" w14:paraId="664FDED0" w14:textId="77777777" w:rsidTr="00A25E79">
              <w:trPr>
                <w:trHeight w:val="278"/>
              </w:trPr>
              <w:tc>
                <w:tcPr>
                  <w:tcW w:w="1024" w:type="dxa"/>
                </w:tcPr>
                <w:p w14:paraId="404040C5" w14:textId="77777777" w:rsidR="00731977" w:rsidRPr="00AB248E" w:rsidRDefault="00731977" w:rsidP="00731977">
                  <w:pPr>
                    <w:jc w:val="both"/>
                    <w:rPr>
                      <w:rFonts w:cstheme="minorHAnsi"/>
                      <w:sz w:val="24"/>
                      <w:szCs w:val="24"/>
                      <w:lang w:val="en-US"/>
                    </w:rPr>
                  </w:pPr>
                  <w:r w:rsidRPr="00AB248E">
                    <w:rPr>
                      <w:rFonts w:cstheme="minorHAnsi"/>
                      <w:sz w:val="24"/>
                      <w:szCs w:val="24"/>
                      <w:lang w:val="en-US"/>
                    </w:rPr>
                    <w:t>1</w:t>
                  </w:r>
                </w:p>
              </w:tc>
              <w:tc>
                <w:tcPr>
                  <w:tcW w:w="7796" w:type="dxa"/>
                </w:tcPr>
                <w:p w14:paraId="7C01A625" w14:textId="75A16A39" w:rsidR="00731977" w:rsidRPr="00AB248E" w:rsidRDefault="006A34CA" w:rsidP="00731977">
                  <w:pPr>
                    <w:jc w:val="both"/>
                    <w:rPr>
                      <w:rFonts w:cstheme="minorHAnsi"/>
                      <w:sz w:val="24"/>
                      <w:szCs w:val="24"/>
                      <w:lang w:val="en-US"/>
                    </w:rPr>
                  </w:pPr>
                  <w:r w:rsidRPr="00AB248E">
                    <w:rPr>
                      <w:rFonts w:cstheme="minorHAnsi"/>
                      <w:sz w:val="24"/>
                      <w:szCs w:val="24"/>
                      <w:lang w:val="en-US"/>
                    </w:rPr>
                    <w:t xml:space="preserve">To know the evolution of bilateral relations between the Ottoman Empire/Türkiye and the United States </w:t>
                  </w:r>
                  <w:r w:rsidR="00CB6244" w:rsidRPr="00AB248E">
                    <w:rPr>
                      <w:rFonts w:cstheme="minorHAnsi"/>
                      <w:sz w:val="24"/>
                      <w:szCs w:val="24"/>
                      <w:lang w:val="en-US"/>
                    </w:rPr>
                    <w:t>after the end of the Cold War.</w:t>
                  </w:r>
                </w:p>
              </w:tc>
            </w:tr>
            <w:tr w:rsidR="00731977" w:rsidRPr="00AB248E" w14:paraId="3A5601D0" w14:textId="77777777" w:rsidTr="00A25E79">
              <w:trPr>
                <w:trHeight w:val="266"/>
              </w:trPr>
              <w:tc>
                <w:tcPr>
                  <w:tcW w:w="1024" w:type="dxa"/>
                </w:tcPr>
                <w:p w14:paraId="2123B7B1" w14:textId="77777777" w:rsidR="00731977" w:rsidRPr="00AB248E" w:rsidRDefault="00731977" w:rsidP="00731977">
                  <w:pPr>
                    <w:jc w:val="both"/>
                    <w:rPr>
                      <w:rFonts w:cstheme="minorHAnsi"/>
                      <w:sz w:val="24"/>
                      <w:szCs w:val="24"/>
                      <w:lang w:val="en-US"/>
                    </w:rPr>
                  </w:pPr>
                  <w:r w:rsidRPr="00AB248E">
                    <w:rPr>
                      <w:rFonts w:cstheme="minorHAnsi"/>
                      <w:sz w:val="24"/>
                      <w:szCs w:val="24"/>
                      <w:lang w:val="en-US"/>
                    </w:rPr>
                    <w:t>2</w:t>
                  </w:r>
                </w:p>
              </w:tc>
              <w:tc>
                <w:tcPr>
                  <w:tcW w:w="7796" w:type="dxa"/>
                </w:tcPr>
                <w:p w14:paraId="724ACAE1" w14:textId="047B123F" w:rsidR="00731977" w:rsidRPr="00AB248E" w:rsidRDefault="006A34CA" w:rsidP="00731977">
                  <w:pPr>
                    <w:jc w:val="both"/>
                    <w:rPr>
                      <w:rFonts w:cstheme="minorHAnsi"/>
                      <w:sz w:val="24"/>
                      <w:szCs w:val="24"/>
                      <w:lang w:val="en-US"/>
                    </w:rPr>
                  </w:pPr>
                  <w:r w:rsidRPr="00AB248E">
                    <w:rPr>
                      <w:rFonts w:cstheme="minorHAnsi"/>
                      <w:sz w:val="24"/>
                      <w:szCs w:val="24"/>
                      <w:lang w:val="en-US"/>
                    </w:rPr>
                    <w:t xml:space="preserve">To analyze </w:t>
                  </w:r>
                  <w:r w:rsidR="00420913" w:rsidRPr="00AB248E">
                    <w:rPr>
                      <w:rFonts w:cstheme="minorHAnsi"/>
                      <w:sz w:val="24"/>
                      <w:szCs w:val="24"/>
                      <w:lang w:val="en-US"/>
                    </w:rPr>
                    <w:t>continuities</w:t>
                  </w:r>
                  <w:r w:rsidRPr="00AB248E">
                    <w:rPr>
                      <w:rFonts w:cstheme="minorHAnsi"/>
                      <w:sz w:val="24"/>
                      <w:szCs w:val="24"/>
                      <w:lang w:val="en-US"/>
                    </w:rPr>
                    <w:t xml:space="preserve"> a</w:t>
                  </w:r>
                  <w:r w:rsidR="00420913" w:rsidRPr="00AB248E">
                    <w:rPr>
                      <w:rFonts w:cstheme="minorHAnsi"/>
                      <w:sz w:val="24"/>
                      <w:szCs w:val="24"/>
                      <w:lang w:val="en-US"/>
                    </w:rPr>
                    <w:t>nd</w:t>
                  </w:r>
                  <w:r w:rsidRPr="00AB248E">
                    <w:rPr>
                      <w:rFonts w:cstheme="minorHAnsi"/>
                      <w:sz w:val="24"/>
                      <w:szCs w:val="24"/>
                      <w:lang w:val="en-US"/>
                    </w:rPr>
                    <w:t xml:space="preserve"> ruptures in the bilateral relationship and the reasons as to why.</w:t>
                  </w:r>
                </w:p>
              </w:tc>
            </w:tr>
            <w:tr w:rsidR="00731977" w:rsidRPr="00AB248E" w14:paraId="340C8DE8" w14:textId="77777777" w:rsidTr="00A25E79">
              <w:trPr>
                <w:trHeight w:val="278"/>
              </w:trPr>
              <w:tc>
                <w:tcPr>
                  <w:tcW w:w="1024" w:type="dxa"/>
                </w:tcPr>
                <w:p w14:paraId="10906DF2" w14:textId="77777777" w:rsidR="00731977" w:rsidRPr="00AB248E" w:rsidRDefault="00731977" w:rsidP="00731977">
                  <w:pPr>
                    <w:jc w:val="both"/>
                    <w:rPr>
                      <w:rFonts w:cstheme="minorHAnsi"/>
                      <w:sz w:val="24"/>
                      <w:szCs w:val="24"/>
                      <w:lang w:val="en-US"/>
                    </w:rPr>
                  </w:pPr>
                  <w:r w:rsidRPr="00AB248E">
                    <w:rPr>
                      <w:rFonts w:cstheme="minorHAnsi"/>
                      <w:sz w:val="24"/>
                      <w:szCs w:val="24"/>
                      <w:lang w:val="en-US"/>
                    </w:rPr>
                    <w:t>3</w:t>
                  </w:r>
                </w:p>
              </w:tc>
              <w:tc>
                <w:tcPr>
                  <w:tcW w:w="7796" w:type="dxa"/>
                </w:tcPr>
                <w:p w14:paraId="0FD6872D" w14:textId="4E487213" w:rsidR="00731977" w:rsidRPr="00AB248E" w:rsidRDefault="00E91762" w:rsidP="00731977">
                  <w:pPr>
                    <w:jc w:val="both"/>
                    <w:rPr>
                      <w:rFonts w:cstheme="minorHAnsi"/>
                      <w:sz w:val="24"/>
                      <w:szCs w:val="24"/>
                      <w:lang w:val="en-US"/>
                    </w:rPr>
                  </w:pPr>
                  <w:r w:rsidRPr="00AB248E">
                    <w:rPr>
                      <w:rFonts w:cstheme="minorHAnsi"/>
                      <w:sz w:val="24"/>
                      <w:szCs w:val="24"/>
                      <w:lang w:val="en-US"/>
                    </w:rPr>
                    <w:t xml:space="preserve">To know relevant actors and institutions on both sides that </w:t>
                  </w:r>
                  <w:r w:rsidR="003E6056" w:rsidRPr="00AB248E">
                    <w:rPr>
                      <w:rFonts w:cstheme="minorHAnsi"/>
                      <w:sz w:val="24"/>
                      <w:szCs w:val="24"/>
                      <w:lang w:val="en-US"/>
                    </w:rPr>
                    <w:t>exerted</w:t>
                  </w:r>
                  <w:r w:rsidRPr="00AB248E">
                    <w:rPr>
                      <w:rFonts w:cstheme="minorHAnsi"/>
                      <w:sz w:val="24"/>
                      <w:szCs w:val="24"/>
                      <w:lang w:val="en-US"/>
                    </w:rPr>
                    <w:t xml:space="preserve"> an influence on the relationship.</w:t>
                  </w:r>
                </w:p>
              </w:tc>
            </w:tr>
            <w:tr w:rsidR="00731977" w:rsidRPr="00AB248E" w14:paraId="51D0F1F4" w14:textId="77777777" w:rsidTr="00A25E79">
              <w:trPr>
                <w:trHeight w:val="278"/>
              </w:trPr>
              <w:tc>
                <w:tcPr>
                  <w:tcW w:w="1024" w:type="dxa"/>
                </w:tcPr>
                <w:p w14:paraId="60ACDED6" w14:textId="77777777" w:rsidR="00731977" w:rsidRPr="00AB248E" w:rsidRDefault="00731977" w:rsidP="00731977">
                  <w:pPr>
                    <w:jc w:val="both"/>
                    <w:rPr>
                      <w:rFonts w:cstheme="minorHAnsi"/>
                      <w:sz w:val="24"/>
                      <w:szCs w:val="24"/>
                      <w:lang w:val="en-US"/>
                    </w:rPr>
                  </w:pPr>
                  <w:r w:rsidRPr="00AB248E">
                    <w:rPr>
                      <w:rFonts w:cstheme="minorHAnsi"/>
                      <w:sz w:val="24"/>
                      <w:szCs w:val="24"/>
                      <w:lang w:val="en-US"/>
                    </w:rPr>
                    <w:t>4</w:t>
                  </w:r>
                </w:p>
              </w:tc>
              <w:tc>
                <w:tcPr>
                  <w:tcW w:w="7796" w:type="dxa"/>
                </w:tcPr>
                <w:p w14:paraId="62EDA49C" w14:textId="1434EBD0" w:rsidR="00731977" w:rsidRPr="00AB248E" w:rsidRDefault="00E91762" w:rsidP="00731977">
                  <w:pPr>
                    <w:jc w:val="both"/>
                    <w:rPr>
                      <w:rFonts w:cstheme="minorHAnsi"/>
                      <w:sz w:val="24"/>
                      <w:szCs w:val="24"/>
                      <w:lang w:val="en-US"/>
                    </w:rPr>
                  </w:pPr>
                  <w:r w:rsidRPr="00AB248E">
                    <w:rPr>
                      <w:rFonts w:cstheme="minorHAnsi"/>
                      <w:sz w:val="24"/>
                      <w:szCs w:val="24"/>
                      <w:lang w:val="en-US"/>
                    </w:rPr>
                    <w:t xml:space="preserve">To be familiar with primary </w:t>
                  </w:r>
                  <w:r w:rsidR="00327FCC" w:rsidRPr="00AB248E">
                    <w:rPr>
                      <w:rFonts w:cstheme="minorHAnsi"/>
                      <w:sz w:val="24"/>
                      <w:szCs w:val="24"/>
                      <w:lang w:val="en-US"/>
                    </w:rPr>
                    <w:t>sources</w:t>
                  </w:r>
                  <w:r w:rsidRPr="00AB248E">
                    <w:rPr>
                      <w:rFonts w:cstheme="minorHAnsi"/>
                      <w:sz w:val="24"/>
                      <w:szCs w:val="24"/>
                      <w:lang w:val="en-US"/>
                    </w:rPr>
                    <w:t xml:space="preserve"> to conduct research on Turkish-American relations.</w:t>
                  </w:r>
                </w:p>
              </w:tc>
            </w:tr>
            <w:tr w:rsidR="00731977" w:rsidRPr="00AB248E" w14:paraId="0290CC12" w14:textId="77777777" w:rsidTr="00A25E79">
              <w:trPr>
                <w:trHeight w:val="278"/>
              </w:trPr>
              <w:tc>
                <w:tcPr>
                  <w:tcW w:w="1024" w:type="dxa"/>
                </w:tcPr>
                <w:p w14:paraId="57DEEC17" w14:textId="6138B184" w:rsidR="00731977" w:rsidRPr="00AB248E" w:rsidRDefault="00695F2A" w:rsidP="00731977">
                  <w:pPr>
                    <w:jc w:val="both"/>
                    <w:rPr>
                      <w:rFonts w:cstheme="minorHAnsi"/>
                      <w:sz w:val="24"/>
                      <w:szCs w:val="24"/>
                      <w:lang w:val="en-US"/>
                    </w:rPr>
                  </w:pPr>
                  <w:r w:rsidRPr="00AB248E">
                    <w:rPr>
                      <w:rFonts w:cstheme="minorHAnsi"/>
                      <w:sz w:val="24"/>
                      <w:szCs w:val="24"/>
                      <w:lang w:val="en-US"/>
                    </w:rPr>
                    <w:t>5</w:t>
                  </w:r>
                </w:p>
              </w:tc>
              <w:tc>
                <w:tcPr>
                  <w:tcW w:w="7796" w:type="dxa"/>
                </w:tcPr>
                <w:p w14:paraId="1E140F04" w14:textId="37B954B1" w:rsidR="00731977" w:rsidRPr="00AB248E" w:rsidRDefault="00695F2A" w:rsidP="00731977">
                  <w:pPr>
                    <w:jc w:val="both"/>
                    <w:rPr>
                      <w:rFonts w:cstheme="minorHAnsi"/>
                      <w:sz w:val="24"/>
                      <w:szCs w:val="24"/>
                      <w:lang w:val="en-US"/>
                    </w:rPr>
                  </w:pPr>
                  <w:r w:rsidRPr="00AB248E">
                    <w:rPr>
                      <w:rFonts w:cstheme="minorHAnsi"/>
                      <w:sz w:val="24"/>
                      <w:szCs w:val="24"/>
                      <w:lang w:val="en-US"/>
                    </w:rPr>
                    <w:t xml:space="preserve">To be able to </w:t>
                  </w:r>
                  <w:r w:rsidR="00F54023" w:rsidRPr="00AB248E">
                    <w:rPr>
                      <w:rFonts w:cstheme="minorHAnsi"/>
                      <w:sz w:val="24"/>
                      <w:szCs w:val="24"/>
                      <w:lang w:val="en-US"/>
                    </w:rPr>
                    <w:t>compose</w:t>
                  </w:r>
                  <w:r w:rsidRPr="00AB248E">
                    <w:rPr>
                      <w:rFonts w:cstheme="minorHAnsi"/>
                      <w:sz w:val="24"/>
                      <w:szCs w:val="24"/>
                      <w:lang w:val="en-US"/>
                    </w:rPr>
                    <w:t xml:space="preserve"> informed scenarios for the future Turkish-American relations based on</w:t>
                  </w:r>
                  <w:r w:rsidR="00FD2E12" w:rsidRPr="00AB248E">
                    <w:rPr>
                      <w:rFonts w:cstheme="minorHAnsi"/>
                      <w:sz w:val="24"/>
                      <w:szCs w:val="24"/>
                      <w:lang w:val="en-US"/>
                    </w:rPr>
                    <w:t xml:space="preserve"> past and present actors and changing dynamics.</w:t>
                  </w:r>
                </w:p>
              </w:tc>
            </w:tr>
            <w:tr w:rsidR="00731977" w:rsidRPr="00AB248E" w14:paraId="6867C317" w14:textId="77777777" w:rsidTr="00A25E79">
              <w:trPr>
                <w:trHeight w:val="278"/>
              </w:trPr>
              <w:tc>
                <w:tcPr>
                  <w:tcW w:w="1024" w:type="dxa"/>
                </w:tcPr>
                <w:p w14:paraId="07F18A30" w14:textId="4D09FA06" w:rsidR="00731977" w:rsidRPr="00AB248E" w:rsidRDefault="00731977" w:rsidP="00731977">
                  <w:pPr>
                    <w:jc w:val="both"/>
                    <w:rPr>
                      <w:rFonts w:cstheme="minorHAnsi"/>
                      <w:sz w:val="24"/>
                      <w:szCs w:val="24"/>
                      <w:lang w:val="en-US"/>
                    </w:rPr>
                  </w:pPr>
                </w:p>
              </w:tc>
              <w:tc>
                <w:tcPr>
                  <w:tcW w:w="7796" w:type="dxa"/>
                </w:tcPr>
                <w:p w14:paraId="584EF708" w14:textId="77777777" w:rsidR="00731977" w:rsidRPr="00AB248E" w:rsidRDefault="00731977" w:rsidP="00731977">
                  <w:pPr>
                    <w:jc w:val="both"/>
                    <w:rPr>
                      <w:rFonts w:cstheme="minorHAnsi"/>
                      <w:sz w:val="24"/>
                      <w:szCs w:val="24"/>
                      <w:lang w:val="en-US"/>
                    </w:rPr>
                  </w:pPr>
                </w:p>
              </w:tc>
            </w:tr>
            <w:tr w:rsidR="00731977" w:rsidRPr="00AB248E" w14:paraId="446EFC1A" w14:textId="77777777" w:rsidTr="00A25E79">
              <w:trPr>
                <w:trHeight w:val="278"/>
              </w:trPr>
              <w:tc>
                <w:tcPr>
                  <w:tcW w:w="1024" w:type="dxa"/>
                </w:tcPr>
                <w:p w14:paraId="6FB42810" w14:textId="12C99C23" w:rsidR="00731977" w:rsidRPr="00AB248E" w:rsidRDefault="00731977" w:rsidP="00731977">
                  <w:pPr>
                    <w:jc w:val="both"/>
                    <w:rPr>
                      <w:rFonts w:cstheme="minorHAnsi"/>
                      <w:sz w:val="24"/>
                      <w:szCs w:val="24"/>
                      <w:lang w:val="en-US"/>
                    </w:rPr>
                  </w:pPr>
                </w:p>
              </w:tc>
              <w:tc>
                <w:tcPr>
                  <w:tcW w:w="7796" w:type="dxa"/>
                </w:tcPr>
                <w:p w14:paraId="6D71DE6D" w14:textId="77777777" w:rsidR="00731977" w:rsidRPr="00AB248E" w:rsidRDefault="00731977" w:rsidP="00731977">
                  <w:pPr>
                    <w:jc w:val="both"/>
                    <w:rPr>
                      <w:rFonts w:cstheme="minorHAnsi"/>
                      <w:sz w:val="24"/>
                      <w:szCs w:val="24"/>
                      <w:lang w:val="en-US"/>
                    </w:rPr>
                  </w:pPr>
                </w:p>
              </w:tc>
            </w:tr>
          </w:tbl>
          <w:p w14:paraId="0BD6EB83" w14:textId="0C231C53" w:rsidR="00EF389B" w:rsidRPr="00AB248E" w:rsidRDefault="00EF389B" w:rsidP="00731977">
            <w:pPr>
              <w:pStyle w:val="TableParagraph"/>
              <w:spacing w:before="91" w:line="240" w:lineRule="atLeast"/>
              <w:ind w:right="176"/>
              <w:jc w:val="both"/>
              <w:rPr>
                <w:rFonts w:asciiTheme="minorHAnsi" w:hAnsiTheme="minorHAnsi" w:cstheme="minorHAnsi"/>
                <w:sz w:val="24"/>
                <w:szCs w:val="24"/>
                <w:lang w:val="en-US"/>
              </w:rPr>
            </w:pPr>
          </w:p>
        </w:tc>
      </w:tr>
      <w:tr w:rsidR="00EF389B" w:rsidRPr="00AB248E" w14:paraId="053FDF09" w14:textId="77777777" w:rsidTr="002E6734">
        <w:trPr>
          <w:trHeight w:val="1041"/>
        </w:trPr>
        <w:tc>
          <w:tcPr>
            <w:tcW w:w="1522" w:type="dxa"/>
            <w:vAlign w:val="center"/>
          </w:tcPr>
          <w:p w14:paraId="10618E10" w14:textId="082B0009" w:rsidR="00EF389B" w:rsidRPr="00AB248E" w:rsidRDefault="00EF389B" w:rsidP="00EF389B">
            <w:pPr>
              <w:pStyle w:val="TableParagraph"/>
              <w:spacing w:before="30"/>
              <w:ind w:right="46"/>
              <w:jc w:val="center"/>
              <w:rPr>
                <w:rFonts w:asciiTheme="minorHAnsi" w:hAnsiTheme="minorHAnsi" w:cstheme="minorHAnsi"/>
                <w:b/>
                <w:sz w:val="24"/>
                <w:szCs w:val="24"/>
                <w:lang w:val="en-US"/>
              </w:rPr>
            </w:pPr>
            <w:r w:rsidRPr="00AB248E">
              <w:rPr>
                <w:rFonts w:asciiTheme="minorHAnsi" w:hAnsiTheme="minorHAnsi" w:cstheme="minorHAnsi"/>
                <w:b/>
                <w:sz w:val="24"/>
                <w:szCs w:val="24"/>
                <w:lang w:val="en-US"/>
              </w:rPr>
              <w:t>Program Outcomes Contributed by the Course</w:t>
            </w:r>
          </w:p>
        </w:tc>
        <w:tc>
          <w:tcPr>
            <w:tcW w:w="8835" w:type="dxa"/>
            <w:gridSpan w:val="5"/>
            <w:vAlign w:val="center"/>
          </w:tcPr>
          <w:p w14:paraId="511F786C" w14:textId="2971B278" w:rsidR="00731977" w:rsidRPr="00AB248E" w:rsidRDefault="00731977" w:rsidP="00731977">
            <w:pPr>
              <w:pStyle w:val="TableParagraph"/>
              <w:jc w:val="both"/>
              <w:rPr>
                <w:rFonts w:asciiTheme="minorHAnsi" w:hAnsiTheme="minorHAnsi" w:cstheme="minorHAnsi"/>
                <w:b/>
                <w:bCs/>
                <w:sz w:val="24"/>
                <w:szCs w:val="24"/>
                <w:lang w:val="en-US"/>
              </w:rPr>
            </w:pPr>
            <w:r w:rsidRPr="00AB248E">
              <w:rPr>
                <w:rFonts w:asciiTheme="minorHAnsi" w:hAnsiTheme="minorHAnsi" w:cstheme="minorHAnsi"/>
                <w:b/>
                <w:bCs/>
                <w:sz w:val="24"/>
                <w:szCs w:val="24"/>
                <w:lang w:val="en-US"/>
              </w:rPr>
              <w:t>Program Outcomes (PO)</w:t>
            </w:r>
          </w:p>
          <w:tbl>
            <w:tblPr>
              <w:tblStyle w:val="TableGrid"/>
              <w:tblW w:w="0" w:type="auto"/>
              <w:tblLayout w:type="fixed"/>
              <w:tblLook w:val="04A0" w:firstRow="1" w:lastRow="0" w:firstColumn="1" w:lastColumn="0" w:noHBand="0" w:noVBand="1"/>
            </w:tblPr>
            <w:tblGrid>
              <w:gridCol w:w="1024"/>
              <w:gridCol w:w="7784"/>
            </w:tblGrid>
            <w:tr w:rsidR="009755AE" w:rsidRPr="00AB248E" w14:paraId="7E10CF4A" w14:textId="77777777" w:rsidTr="00A25E79">
              <w:trPr>
                <w:trHeight w:val="280"/>
              </w:trPr>
              <w:tc>
                <w:tcPr>
                  <w:tcW w:w="1024" w:type="dxa"/>
                </w:tcPr>
                <w:p w14:paraId="3F5B9EAD" w14:textId="1D451FFF" w:rsidR="009755AE" w:rsidRPr="00AB248E" w:rsidRDefault="009755AE" w:rsidP="009755AE">
                  <w:pPr>
                    <w:jc w:val="both"/>
                    <w:rPr>
                      <w:rFonts w:cstheme="minorHAnsi"/>
                      <w:b/>
                      <w:bCs/>
                      <w:sz w:val="24"/>
                      <w:szCs w:val="24"/>
                      <w:lang w:val="en-US"/>
                    </w:rPr>
                  </w:pPr>
                  <w:r w:rsidRPr="00AB248E">
                    <w:rPr>
                      <w:rFonts w:cstheme="minorHAnsi"/>
                      <w:b/>
                      <w:bCs/>
                      <w:sz w:val="24"/>
                      <w:szCs w:val="24"/>
                      <w:lang w:val="en-US"/>
                    </w:rPr>
                    <w:t>PO 3.</w:t>
                  </w:r>
                </w:p>
              </w:tc>
              <w:tc>
                <w:tcPr>
                  <w:tcW w:w="7784" w:type="dxa"/>
                </w:tcPr>
                <w:p w14:paraId="38E32BB7" w14:textId="305798FE" w:rsidR="009755AE" w:rsidRPr="00AB248E" w:rsidRDefault="009755AE" w:rsidP="009755AE">
                  <w:pPr>
                    <w:jc w:val="both"/>
                    <w:rPr>
                      <w:rFonts w:cstheme="minorHAnsi"/>
                      <w:sz w:val="24"/>
                      <w:szCs w:val="24"/>
                      <w:lang w:val="en-US"/>
                    </w:rPr>
                  </w:pPr>
                  <w:r w:rsidRPr="00AB248E">
                    <w:rPr>
                      <w:rFonts w:cstheme="minorHAnsi"/>
                      <w:sz w:val="24"/>
                      <w:szCs w:val="24"/>
                      <w:lang w:val="en-US"/>
                    </w:rPr>
                    <w:t xml:space="preserve"> To be able to utilize related research methods to gather data, </w:t>
                  </w:r>
                  <w:proofErr w:type="spellStart"/>
                  <w:r w:rsidRPr="00AB248E">
                    <w:rPr>
                      <w:rFonts w:cstheme="minorHAnsi"/>
                      <w:sz w:val="24"/>
                      <w:szCs w:val="24"/>
                      <w:lang w:val="en-US"/>
                    </w:rPr>
                    <w:t>analyse</w:t>
                  </w:r>
                  <w:proofErr w:type="spellEnd"/>
                  <w:r w:rsidRPr="00AB248E">
                    <w:rPr>
                      <w:rFonts w:cstheme="minorHAnsi"/>
                      <w:sz w:val="24"/>
                      <w:szCs w:val="24"/>
                      <w:lang w:val="en-US"/>
                    </w:rPr>
                    <w:t>, and make scientific interpretations</w:t>
                  </w:r>
                </w:p>
              </w:tc>
            </w:tr>
            <w:tr w:rsidR="009755AE" w:rsidRPr="00AB248E" w14:paraId="109BAA97" w14:textId="77777777" w:rsidTr="00A25E79">
              <w:trPr>
                <w:trHeight w:val="268"/>
              </w:trPr>
              <w:tc>
                <w:tcPr>
                  <w:tcW w:w="1024" w:type="dxa"/>
                </w:tcPr>
                <w:p w14:paraId="65ED327B" w14:textId="12377BFE" w:rsidR="009755AE" w:rsidRPr="00AB248E" w:rsidRDefault="009755AE" w:rsidP="009755AE">
                  <w:pPr>
                    <w:jc w:val="both"/>
                    <w:rPr>
                      <w:rFonts w:cstheme="minorHAnsi"/>
                      <w:b/>
                      <w:bCs/>
                      <w:sz w:val="24"/>
                      <w:szCs w:val="24"/>
                      <w:lang w:val="en-US"/>
                    </w:rPr>
                  </w:pPr>
                  <w:r w:rsidRPr="00AB248E">
                    <w:rPr>
                      <w:rFonts w:cstheme="minorHAnsi"/>
                      <w:b/>
                      <w:bCs/>
                      <w:sz w:val="24"/>
                      <w:szCs w:val="24"/>
                      <w:lang w:val="en-US"/>
                    </w:rPr>
                    <w:t>PO 4.</w:t>
                  </w:r>
                </w:p>
              </w:tc>
              <w:tc>
                <w:tcPr>
                  <w:tcW w:w="7784" w:type="dxa"/>
                </w:tcPr>
                <w:p w14:paraId="57B68867" w14:textId="0E4CBD07" w:rsidR="009755AE" w:rsidRPr="00AB248E" w:rsidRDefault="009755AE" w:rsidP="009755AE">
                  <w:pPr>
                    <w:rPr>
                      <w:rFonts w:cstheme="minorHAnsi"/>
                      <w:sz w:val="24"/>
                      <w:szCs w:val="24"/>
                      <w:lang w:val="en-US"/>
                    </w:rPr>
                  </w:pPr>
                  <w:r w:rsidRPr="00AB248E">
                    <w:rPr>
                      <w:rFonts w:cstheme="minorHAnsi"/>
                      <w:sz w:val="24"/>
                      <w:szCs w:val="24"/>
                      <w:lang w:val="en-US"/>
                    </w:rPr>
                    <w:t xml:space="preserve">To be able to interpret national and international developments using the acquired theoretical knowledge and analysis techniques; and offer solutions </w:t>
                  </w:r>
                  <w:r w:rsidRPr="00AB248E">
                    <w:rPr>
                      <w:rFonts w:cstheme="minorHAnsi"/>
                      <w:sz w:val="24"/>
                      <w:szCs w:val="24"/>
                      <w:lang w:val="en-US"/>
                    </w:rPr>
                    <w:lastRenderedPageBreak/>
                    <w:t>to political and social problems.</w:t>
                  </w:r>
                </w:p>
              </w:tc>
            </w:tr>
            <w:tr w:rsidR="009755AE" w:rsidRPr="00AB248E" w14:paraId="57915FD8" w14:textId="77777777" w:rsidTr="00A25E79">
              <w:trPr>
                <w:trHeight w:val="280"/>
              </w:trPr>
              <w:tc>
                <w:tcPr>
                  <w:tcW w:w="1024" w:type="dxa"/>
                </w:tcPr>
                <w:p w14:paraId="3EEC2E29" w14:textId="6044203E" w:rsidR="009755AE" w:rsidRPr="00AB248E" w:rsidRDefault="009755AE" w:rsidP="009755AE">
                  <w:pPr>
                    <w:jc w:val="both"/>
                    <w:rPr>
                      <w:rFonts w:cstheme="minorHAnsi"/>
                      <w:b/>
                      <w:bCs/>
                      <w:sz w:val="24"/>
                      <w:szCs w:val="24"/>
                      <w:lang w:val="en-US"/>
                    </w:rPr>
                  </w:pPr>
                  <w:r w:rsidRPr="00AB248E">
                    <w:rPr>
                      <w:rFonts w:cstheme="minorHAnsi"/>
                      <w:b/>
                      <w:bCs/>
                      <w:sz w:val="24"/>
                      <w:szCs w:val="24"/>
                      <w:lang w:val="en-US"/>
                    </w:rPr>
                    <w:lastRenderedPageBreak/>
                    <w:t>PO 7.</w:t>
                  </w:r>
                </w:p>
              </w:tc>
              <w:tc>
                <w:tcPr>
                  <w:tcW w:w="7784" w:type="dxa"/>
                </w:tcPr>
                <w:p w14:paraId="05B3A36E" w14:textId="7F8C1392" w:rsidR="009755AE" w:rsidRPr="00AB248E" w:rsidRDefault="009755AE" w:rsidP="009755AE">
                  <w:pPr>
                    <w:rPr>
                      <w:rFonts w:cstheme="minorHAnsi"/>
                      <w:sz w:val="24"/>
                      <w:szCs w:val="24"/>
                      <w:lang w:val="en-US"/>
                    </w:rPr>
                  </w:pPr>
                  <w:r w:rsidRPr="00AB248E">
                    <w:rPr>
                      <w:rFonts w:cstheme="minorHAnsi"/>
                      <w:sz w:val="24"/>
                      <w:szCs w:val="24"/>
                      <w:lang w:val="en-US"/>
                    </w:rPr>
                    <w:t>To be able to provide information to organizations and professionals working in areas related to international relations and foreign policy, as well as being able to provide opinions and resolutions based on quantitative and qualitative data both in written and oral forms</w:t>
                  </w:r>
                </w:p>
              </w:tc>
            </w:tr>
            <w:tr w:rsidR="009755AE" w:rsidRPr="00AB248E" w14:paraId="30202A05" w14:textId="77777777" w:rsidTr="00A25E79">
              <w:trPr>
                <w:trHeight w:val="268"/>
              </w:trPr>
              <w:tc>
                <w:tcPr>
                  <w:tcW w:w="1024" w:type="dxa"/>
                </w:tcPr>
                <w:p w14:paraId="7F16B3BD" w14:textId="3BD7C23F" w:rsidR="009755AE" w:rsidRPr="00AB248E" w:rsidRDefault="009755AE" w:rsidP="009755AE">
                  <w:pPr>
                    <w:jc w:val="both"/>
                    <w:rPr>
                      <w:rFonts w:cstheme="minorHAnsi"/>
                      <w:b/>
                      <w:bCs/>
                      <w:sz w:val="24"/>
                      <w:szCs w:val="24"/>
                      <w:lang w:val="en-US"/>
                    </w:rPr>
                  </w:pPr>
                  <w:r w:rsidRPr="00AB248E">
                    <w:rPr>
                      <w:rFonts w:cstheme="minorHAnsi"/>
                      <w:b/>
                      <w:bCs/>
                      <w:sz w:val="24"/>
                      <w:szCs w:val="24"/>
                      <w:lang w:val="en-US"/>
                    </w:rPr>
                    <w:t>PO 10.</w:t>
                  </w:r>
                </w:p>
              </w:tc>
              <w:tc>
                <w:tcPr>
                  <w:tcW w:w="7784" w:type="dxa"/>
                </w:tcPr>
                <w:p w14:paraId="24FA446F" w14:textId="2534449B" w:rsidR="009755AE" w:rsidRPr="00AB248E" w:rsidRDefault="009755AE" w:rsidP="009755AE">
                  <w:pPr>
                    <w:jc w:val="both"/>
                    <w:rPr>
                      <w:rFonts w:cstheme="minorHAnsi"/>
                      <w:sz w:val="24"/>
                      <w:szCs w:val="24"/>
                      <w:lang w:val="en-US"/>
                    </w:rPr>
                  </w:pPr>
                  <w:r w:rsidRPr="00AB248E">
                    <w:rPr>
                      <w:rFonts w:cstheme="minorHAnsi"/>
                      <w:sz w:val="24"/>
                      <w:szCs w:val="24"/>
                      <w:lang w:val="en-US"/>
                    </w:rPr>
                    <w:t>To have professional and scientific ethical responsibility</w:t>
                  </w:r>
                  <w:r w:rsidR="00695F2A" w:rsidRPr="00AB248E">
                    <w:rPr>
                      <w:rFonts w:cstheme="minorHAnsi"/>
                      <w:sz w:val="24"/>
                      <w:szCs w:val="24"/>
                      <w:lang w:val="en-US"/>
                    </w:rPr>
                    <w:t>.</w:t>
                  </w:r>
                </w:p>
              </w:tc>
            </w:tr>
          </w:tbl>
          <w:p w14:paraId="04E5F6F6" w14:textId="164ADD7B" w:rsidR="00EF389B" w:rsidRPr="00AB248E" w:rsidRDefault="00EF389B" w:rsidP="00731977">
            <w:pPr>
              <w:pStyle w:val="TableParagraph"/>
              <w:jc w:val="both"/>
              <w:rPr>
                <w:rFonts w:asciiTheme="minorHAnsi" w:hAnsiTheme="minorHAnsi" w:cstheme="minorHAnsi"/>
                <w:sz w:val="24"/>
                <w:szCs w:val="24"/>
                <w:lang w:val="en-US"/>
              </w:rPr>
            </w:pPr>
          </w:p>
        </w:tc>
      </w:tr>
      <w:tr w:rsidR="00EF389B" w:rsidRPr="00AB248E" w14:paraId="330DB22F" w14:textId="77777777" w:rsidTr="002E6734">
        <w:trPr>
          <w:trHeight w:val="1190"/>
        </w:trPr>
        <w:tc>
          <w:tcPr>
            <w:tcW w:w="1522" w:type="dxa"/>
            <w:vAlign w:val="center"/>
          </w:tcPr>
          <w:p w14:paraId="7E5C216D" w14:textId="59673B4D" w:rsidR="00EF389B" w:rsidRPr="00AB248E" w:rsidRDefault="00EF389B" w:rsidP="00EF389B">
            <w:pPr>
              <w:pStyle w:val="TableParagraph"/>
              <w:spacing w:before="227"/>
              <w:ind w:right="46"/>
              <w:jc w:val="center"/>
              <w:rPr>
                <w:rFonts w:asciiTheme="minorHAnsi" w:hAnsiTheme="minorHAnsi" w:cstheme="minorHAnsi"/>
                <w:b/>
                <w:sz w:val="24"/>
                <w:szCs w:val="24"/>
                <w:lang w:val="en-US"/>
              </w:rPr>
            </w:pPr>
            <w:r w:rsidRPr="00AB248E">
              <w:rPr>
                <w:rFonts w:asciiTheme="minorHAnsi" w:hAnsiTheme="minorHAnsi" w:cstheme="minorHAnsi"/>
                <w:b/>
                <w:sz w:val="24"/>
                <w:szCs w:val="24"/>
                <w:lang w:val="en-US"/>
              </w:rPr>
              <w:lastRenderedPageBreak/>
              <w:t>Contribution of the Course to Field Instruction</w:t>
            </w:r>
          </w:p>
        </w:tc>
        <w:tc>
          <w:tcPr>
            <w:tcW w:w="8835" w:type="dxa"/>
            <w:gridSpan w:val="5"/>
            <w:vAlign w:val="center"/>
          </w:tcPr>
          <w:p w14:paraId="27278B09" w14:textId="5B2CBC68" w:rsidR="00EF389B" w:rsidRPr="00AB248E" w:rsidRDefault="00885E61" w:rsidP="00EF389B">
            <w:pPr>
              <w:pStyle w:val="TableParagraph"/>
              <w:ind w:left="110"/>
              <w:jc w:val="both"/>
              <w:rPr>
                <w:rFonts w:asciiTheme="minorHAnsi" w:hAnsiTheme="minorHAnsi" w:cstheme="minorHAnsi"/>
                <w:sz w:val="24"/>
                <w:szCs w:val="24"/>
                <w:lang w:val="en-US"/>
              </w:rPr>
            </w:pPr>
            <w:r w:rsidRPr="00AB248E">
              <w:rPr>
                <w:rFonts w:asciiTheme="minorHAnsi" w:hAnsiTheme="minorHAnsi" w:cstheme="minorHAnsi"/>
                <w:sz w:val="24"/>
                <w:szCs w:val="24"/>
                <w:lang w:val="en-US"/>
              </w:rPr>
              <w:t>The students will know various individual, regional, and systemic explanations behind Turkish-American relations and will know various actors and institutions involved in the bilateral relations as it has evolved over the last two centuries.</w:t>
            </w:r>
          </w:p>
        </w:tc>
      </w:tr>
      <w:tr w:rsidR="00EF389B" w:rsidRPr="00AB248E" w14:paraId="599EB8D2" w14:textId="77777777" w:rsidTr="002E6734">
        <w:trPr>
          <w:trHeight w:val="2567"/>
        </w:trPr>
        <w:tc>
          <w:tcPr>
            <w:tcW w:w="1522" w:type="dxa"/>
            <w:vAlign w:val="center"/>
          </w:tcPr>
          <w:p w14:paraId="494CD2ED" w14:textId="23EAFF23" w:rsidR="00EF389B" w:rsidRPr="00AB248E" w:rsidRDefault="00EF389B" w:rsidP="00EF389B">
            <w:pPr>
              <w:pStyle w:val="TableParagraph"/>
              <w:ind w:right="359"/>
              <w:jc w:val="center"/>
              <w:rPr>
                <w:rFonts w:asciiTheme="minorHAnsi" w:hAnsiTheme="minorHAnsi" w:cstheme="minorHAnsi"/>
                <w:b/>
                <w:sz w:val="24"/>
                <w:szCs w:val="24"/>
                <w:lang w:val="en-US"/>
              </w:rPr>
            </w:pPr>
            <w:r w:rsidRPr="00AB248E">
              <w:rPr>
                <w:rFonts w:asciiTheme="minorHAnsi" w:hAnsiTheme="minorHAnsi" w:cstheme="minorHAnsi"/>
                <w:b/>
                <w:sz w:val="24"/>
                <w:szCs w:val="24"/>
                <w:lang w:val="en-US"/>
              </w:rPr>
              <w:t xml:space="preserve">Topics Covered in </w:t>
            </w:r>
            <w:r w:rsidR="00685BD5" w:rsidRPr="00AB248E">
              <w:rPr>
                <w:rFonts w:asciiTheme="minorHAnsi" w:hAnsiTheme="minorHAnsi" w:cstheme="minorHAnsi"/>
                <w:b/>
                <w:sz w:val="24"/>
                <w:szCs w:val="24"/>
                <w:lang w:val="en-US"/>
              </w:rPr>
              <w:t xml:space="preserve">the </w:t>
            </w:r>
            <w:r w:rsidRPr="00AB248E">
              <w:rPr>
                <w:rFonts w:asciiTheme="minorHAnsi" w:hAnsiTheme="minorHAnsi" w:cstheme="minorHAnsi"/>
                <w:b/>
                <w:sz w:val="24"/>
                <w:szCs w:val="24"/>
                <w:lang w:val="en-US"/>
              </w:rPr>
              <w:t>Course</w:t>
            </w:r>
          </w:p>
        </w:tc>
        <w:tc>
          <w:tcPr>
            <w:tcW w:w="8835" w:type="dxa"/>
            <w:gridSpan w:val="5"/>
            <w:vAlign w:val="center"/>
          </w:tcPr>
          <w:tbl>
            <w:tblPr>
              <w:tblStyle w:val="TableGrid"/>
              <w:tblW w:w="0" w:type="auto"/>
              <w:tblLayout w:type="fixed"/>
              <w:tblLook w:val="04A0" w:firstRow="1" w:lastRow="0" w:firstColumn="1" w:lastColumn="0" w:noHBand="0" w:noVBand="1"/>
            </w:tblPr>
            <w:tblGrid>
              <w:gridCol w:w="1024"/>
              <w:gridCol w:w="7786"/>
            </w:tblGrid>
            <w:tr w:rsidR="00AF3427" w:rsidRPr="00AB248E" w14:paraId="0E84BC14" w14:textId="77777777" w:rsidTr="00651F0F">
              <w:tc>
                <w:tcPr>
                  <w:tcW w:w="1024" w:type="dxa"/>
                </w:tcPr>
                <w:p w14:paraId="4792F858" w14:textId="6FE15463" w:rsidR="00AF3427" w:rsidRPr="00AB248E" w:rsidRDefault="00AF3427" w:rsidP="00AF3427">
                  <w:pPr>
                    <w:jc w:val="both"/>
                    <w:rPr>
                      <w:rFonts w:cstheme="minorHAnsi"/>
                      <w:sz w:val="24"/>
                      <w:szCs w:val="24"/>
                      <w:lang w:val="en-US"/>
                    </w:rPr>
                  </w:pPr>
                  <w:r w:rsidRPr="00AB248E">
                    <w:rPr>
                      <w:rFonts w:cstheme="minorHAnsi"/>
                      <w:sz w:val="24"/>
                      <w:szCs w:val="24"/>
                      <w:lang w:val="en-US"/>
                    </w:rPr>
                    <w:t>1. Week</w:t>
                  </w:r>
                </w:p>
              </w:tc>
              <w:tc>
                <w:tcPr>
                  <w:tcW w:w="7786" w:type="dxa"/>
                </w:tcPr>
                <w:p w14:paraId="6C4E2F98" w14:textId="28747C5E" w:rsidR="00AF3427" w:rsidRPr="00AB248E" w:rsidRDefault="00605677" w:rsidP="00AF3427">
                  <w:pPr>
                    <w:jc w:val="both"/>
                    <w:rPr>
                      <w:rFonts w:cstheme="minorHAnsi"/>
                      <w:sz w:val="24"/>
                      <w:szCs w:val="24"/>
                      <w:lang w:val="en-US"/>
                    </w:rPr>
                  </w:pPr>
                  <w:r w:rsidRPr="00AB248E">
                    <w:rPr>
                      <w:rFonts w:cstheme="minorHAnsi"/>
                      <w:sz w:val="24"/>
                      <w:szCs w:val="24"/>
                      <w:lang w:val="en-US"/>
                    </w:rPr>
                    <w:t>A Tumultuous Decade</w:t>
                  </w:r>
                </w:p>
              </w:tc>
            </w:tr>
            <w:tr w:rsidR="00AF3427" w:rsidRPr="00AB248E" w14:paraId="48B2FD97" w14:textId="77777777" w:rsidTr="00651F0F">
              <w:tc>
                <w:tcPr>
                  <w:tcW w:w="1024" w:type="dxa"/>
                </w:tcPr>
                <w:p w14:paraId="15300749" w14:textId="32549FCE" w:rsidR="00AF3427" w:rsidRPr="00AB248E" w:rsidRDefault="00AF3427" w:rsidP="00AF3427">
                  <w:pPr>
                    <w:jc w:val="both"/>
                    <w:rPr>
                      <w:rFonts w:cstheme="minorHAnsi"/>
                      <w:sz w:val="24"/>
                      <w:szCs w:val="24"/>
                      <w:lang w:val="en-US"/>
                    </w:rPr>
                  </w:pPr>
                  <w:r w:rsidRPr="00AB248E">
                    <w:rPr>
                      <w:rFonts w:cstheme="minorHAnsi"/>
                      <w:sz w:val="24"/>
                      <w:szCs w:val="24"/>
                      <w:lang w:val="en-US"/>
                    </w:rPr>
                    <w:t>2. Week</w:t>
                  </w:r>
                </w:p>
              </w:tc>
              <w:tc>
                <w:tcPr>
                  <w:tcW w:w="7786" w:type="dxa"/>
                </w:tcPr>
                <w:p w14:paraId="6E9441F3" w14:textId="5C4E7BC1" w:rsidR="00AF3427" w:rsidRPr="00AB248E" w:rsidRDefault="00605677" w:rsidP="00AF3427">
                  <w:pPr>
                    <w:jc w:val="both"/>
                    <w:rPr>
                      <w:rFonts w:cstheme="minorHAnsi"/>
                      <w:sz w:val="24"/>
                      <w:szCs w:val="24"/>
                      <w:lang w:val="en-US"/>
                    </w:rPr>
                  </w:pPr>
                  <w:r w:rsidRPr="00AB248E">
                    <w:rPr>
                      <w:rFonts w:cstheme="minorHAnsi"/>
                      <w:sz w:val="24"/>
                      <w:szCs w:val="24"/>
                      <w:lang w:val="en-US"/>
                    </w:rPr>
                    <w:t>Alliance Restored-I?</w:t>
                  </w:r>
                </w:p>
              </w:tc>
            </w:tr>
            <w:tr w:rsidR="00AF3427" w:rsidRPr="00AB248E" w14:paraId="48D28821" w14:textId="77777777" w:rsidTr="00651F0F">
              <w:tc>
                <w:tcPr>
                  <w:tcW w:w="1024" w:type="dxa"/>
                </w:tcPr>
                <w:p w14:paraId="15B75C81" w14:textId="14F5FB7D" w:rsidR="00AF3427" w:rsidRPr="00AB248E" w:rsidRDefault="00AF3427" w:rsidP="00AF3427">
                  <w:pPr>
                    <w:jc w:val="both"/>
                    <w:rPr>
                      <w:rFonts w:cstheme="minorHAnsi"/>
                      <w:sz w:val="24"/>
                      <w:szCs w:val="24"/>
                      <w:lang w:val="en-US"/>
                    </w:rPr>
                  </w:pPr>
                  <w:r w:rsidRPr="00AB248E">
                    <w:rPr>
                      <w:rFonts w:cstheme="minorHAnsi"/>
                      <w:sz w:val="24"/>
                      <w:szCs w:val="24"/>
                      <w:lang w:val="en-US"/>
                    </w:rPr>
                    <w:t>3. Week</w:t>
                  </w:r>
                </w:p>
              </w:tc>
              <w:tc>
                <w:tcPr>
                  <w:tcW w:w="7786" w:type="dxa"/>
                </w:tcPr>
                <w:p w14:paraId="366481C1" w14:textId="125BB1B2" w:rsidR="00AF3427" w:rsidRPr="00AB248E" w:rsidRDefault="00605677" w:rsidP="00AF3427">
                  <w:pPr>
                    <w:jc w:val="both"/>
                    <w:rPr>
                      <w:rFonts w:cstheme="minorHAnsi"/>
                      <w:sz w:val="24"/>
                      <w:szCs w:val="24"/>
                      <w:lang w:val="en-US"/>
                    </w:rPr>
                  </w:pPr>
                  <w:r w:rsidRPr="00AB248E">
                    <w:rPr>
                      <w:rFonts w:cstheme="minorHAnsi"/>
                      <w:sz w:val="24"/>
                      <w:szCs w:val="24"/>
                      <w:lang w:val="en-US"/>
                    </w:rPr>
                    <w:t>Alliance Restored-II?</w:t>
                  </w:r>
                </w:p>
              </w:tc>
            </w:tr>
            <w:tr w:rsidR="00AF3427" w:rsidRPr="00AB248E" w14:paraId="73FCE1C6" w14:textId="77777777" w:rsidTr="00651F0F">
              <w:tc>
                <w:tcPr>
                  <w:tcW w:w="1024" w:type="dxa"/>
                </w:tcPr>
                <w:p w14:paraId="4FBD2A9C" w14:textId="77C2F814" w:rsidR="00AF3427" w:rsidRPr="00AB248E" w:rsidRDefault="00AF3427" w:rsidP="00AF3427">
                  <w:pPr>
                    <w:jc w:val="both"/>
                    <w:rPr>
                      <w:rFonts w:cstheme="minorHAnsi"/>
                      <w:sz w:val="24"/>
                      <w:szCs w:val="24"/>
                      <w:lang w:val="en-US"/>
                    </w:rPr>
                  </w:pPr>
                  <w:r w:rsidRPr="00AB248E">
                    <w:rPr>
                      <w:rFonts w:cstheme="minorHAnsi"/>
                      <w:sz w:val="24"/>
                      <w:szCs w:val="24"/>
                      <w:lang w:val="en-US"/>
                    </w:rPr>
                    <w:t>4. Week</w:t>
                  </w:r>
                </w:p>
              </w:tc>
              <w:tc>
                <w:tcPr>
                  <w:tcW w:w="7786" w:type="dxa"/>
                </w:tcPr>
                <w:p w14:paraId="27188D99" w14:textId="63DD2628" w:rsidR="00AF3427" w:rsidRPr="00AB248E" w:rsidRDefault="00274F91" w:rsidP="00AF3427">
                  <w:pPr>
                    <w:jc w:val="both"/>
                    <w:rPr>
                      <w:rFonts w:cstheme="minorHAnsi"/>
                      <w:sz w:val="24"/>
                      <w:szCs w:val="24"/>
                      <w:lang w:val="en-US"/>
                    </w:rPr>
                  </w:pPr>
                  <w:r w:rsidRPr="00AB248E">
                    <w:rPr>
                      <w:rFonts w:cstheme="minorHAnsi"/>
                      <w:sz w:val="24"/>
                      <w:szCs w:val="24"/>
                      <w:lang w:val="en-US"/>
                    </w:rPr>
                    <w:t xml:space="preserve">An Alliance </w:t>
                  </w:r>
                  <w:r w:rsidR="005E1986" w:rsidRPr="00AB248E">
                    <w:rPr>
                      <w:rFonts w:cstheme="minorHAnsi"/>
                      <w:sz w:val="24"/>
                      <w:szCs w:val="24"/>
                      <w:lang w:val="en-US"/>
                    </w:rPr>
                    <w:t>Restored</w:t>
                  </w:r>
                  <w:r w:rsidR="00031CAD" w:rsidRPr="00AB248E">
                    <w:rPr>
                      <w:rFonts w:cstheme="minorHAnsi"/>
                      <w:sz w:val="24"/>
                      <w:szCs w:val="24"/>
                      <w:lang w:val="en-US"/>
                    </w:rPr>
                    <w:t>-</w:t>
                  </w:r>
                  <w:r w:rsidR="005E1986" w:rsidRPr="00AB248E">
                    <w:rPr>
                      <w:rFonts w:cstheme="minorHAnsi"/>
                      <w:sz w:val="24"/>
                      <w:szCs w:val="24"/>
                      <w:lang w:val="en-US"/>
                    </w:rPr>
                    <w:t>III</w:t>
                  </w:r>
                </w:p>
              </w:tc>
            </w:tr>
            <w:tr w:rsidR="00AF3427" w:rsidRPr="00AB248E" w14:paraId="668D5AA6" w14:textId="77777777" w:rsidTr="00651F0F">
              <w:tc>
                <w:tcPr>
                  <w:tcW w:w="1024" w:type="dxa"/>
                </w:tcPr>
                <w:p w14:paraId="476E55CD" w14:textId="4E5A4658" w:rsidR="00AF3427" w:rsidRPr="00AB248E" w:rsidRDefault="00AF3427" w:rsidP="00AF3427">
                  <w:pPr>
                    <w:jc w:val="both"/>
                    <w:rPr>
                      <w:rFonts w:cstheme="minorHAnsi"/>
                      <w:sz w:val="24"/>
                      <w:szCs w:val="24"/>
                      <w:lang w:val="en-US"/>
                    </w:rPr>
                  </w:pPr>
                  <w:r w:rsidRPr="00AB248E">
                    <w:rPr>
                      <w:rFonts w:cstheme="minorHAnsi"/>
                      <w:sz w:val="24"/>
                      <w:szCs w:val="24"/>
                      <w:lang w:val="en-US"/>
                    </w:rPr>
                    <w:t>5. Week</w:t>
                  </w:r>
                </w:p>
              </w:tc>
              <w:tc>
                <w:tcPr>
                  <w:tcW w:w="7786" w:type="dxa"/>
                </w:tcPr>
                <w:p w14:paraId="6EDE7076" w14:textId="0DD1274C" w:rsidR="00AF3427" w:rsidRPr="00AB248E" w:rsidRDefault="00D03FF2" w:rsidP="00AF3427">
                  <w:pPr>
                    <w:jc w:val="both"/>
                    <w:rPr>
                      <w:rFonts w:cstheme="minorHAnsi"/>
                      <w:sz w:val="24"/>
                      <w:szCs w:val="24"/>
                      <w:lang w:val="en-US"/>
                    </w:rPr>
                  </w:pPr>
                  <w:r w:rsidRPr="00AB248E">
                    <w:rPr>
                      <w:rFonts w:cstheme="minorHAnsi"/>
                      <w:sz w:val="24"/>
                      <w:szCs w:val="24"/>
                      <w:lang w:val="en-US"/>
                    </w:rPr>
                    <w:t>Transformations-I</w:t>
                  </w:r>
                </w:p>
              </w:tc>
            </w:tr>
            <w:tr w:rsidR="00AF3427" w:rsidRPr="00AB248E" w14:paraId="3A75AAFD" w14:textId="77777777" w:rsidTr="00651F0F">
              <w:tc>
                <w:tcPr>
                  <w:tcW w:w="1024" w:type="dxa"/>
                </w:tcPr>
                <w:p w14:paraId="57DB6ED7" w14:textId="360D2BCB" w:rsidR="00AF3427" w:rsidRPr="00AB248E" w:rsidRDefault="00AF3427" w:rsidP="00AF3427">
                  <w:pPr>
                    <w:jc w:val="both"/>
                    <w:rPr>
                      <w:rFonts w:cstheme="minorHAnsi"/>
                      <w:sz w:val="24"/>
                      <w:szCs w:val="24"/>
                      <w:lang w:val="en-US"/>
                    </w:rPr>
                  </w:pPr>
                  <w:r w:rsidRPr="00AB248E">
                    <w:rPr>
                      <w:rFonts w:cstheme="minorHAnsi"/>
                      <w:sz w:val="24"/>
                      <w:szCs w:val="24"/>
                      <w:lang w:val="en-US"/>
                    </w:rPr>
                    <w:t>6. Week</w:t>
                  </w:r>
                </w:p>
              </w:tc>
              <w:tc>
                <w:tcPr>
                  <w:tcW w:w="7786" w:type="dxa"/>
                </w:tcPr>
                <w:p w14:paraId="18381476" w14:textId="61010026" w:rsidR="00AF3427" w:rsidRPr="00AB248E" w:rsidRDefault="00D03FF2" w:rsidP="00AF3427">
                  <w:pPr>
                    <w:jc w:val="both"/>
                    <w:rPr>
                      <w:rFonts w:cstheme="minorHAnsi"/>
                      <w:sz w:val="24"/>
                      <w:szCs w:val="24"/>
                      <w:lang w:val="en-US"/>
                    </w:rPr>
                  </w:pPr>
                  <w:r w:rsidRPr="00AB248E">
                    <w:rPr>
                      <w:rFonts w:cstheme="minorHAnsi"/>
                      <w:sz w:val="24"/>
                      <w:szCs w:val="24"/>
                      <w:lang w:val="en-US"/>
                    </w:rPr>
                    <w:t>Transformations-II</w:t>
                  </w:r>
                </w:p>
              </w:tc>
            </w:tr>
            <w:tr w:rsidR="00AF3427" w:rsidRPr="00AB248E" w14:paraId="6B71A7E3" w14:textId="77777777" w:rsidTr="00651F0F">
              <w:tc>
                <w:tcPr>
                  <w:tcW w:w="1024" w:type="dxa"/>
                </w:tcPr>
                <w:p w14:paraId="4F2D879F" w14:textId="23D8E40C" w:rsidR="00AF3427" w:rsidRPr="00AB248E" w:rsidRDefault="00AF3427" w:rsidP="00AF3427">
                  <w:pPr>
                    <w:jc w:val="both"/>
                    <w:rPr>
                      <w:rFonts w:cstheme="minorHAnsi"/>
                      <w:sz w:val="24"/>
                      <w:szCs w:val="24"/>
                      <w:lang w:val="en-US"/>
                    </w:rPr>
                  </w:pPr>
                  <w:r w:rsidRPr="00AB248E">
                    <w:rPr>
                      <w:rFonts w:cstheme="minorHAnsi"/>
                      <w:sz w:val="24"/>
                      <w:szCs w:val="24"/>
                      <w:lang w:val="en-US"/>
                    </w:rPr>
                    <w:t>7. Week</w:t>
                  </w:r>
                </w:p>
              </w:tc>
              <w:tc>
                <w:tcPr>
                  <w:tcW w:w="7786" w:type="dxa"/>
                </w:tcPr>
                <w:p w14:paraId="20B8C531" w14:textId="3C951883" w:rsidR="00AF3427" w:rsidRPr="00AB248E" w:rsidRDefault="00D03FF2" w:rsidP="00AF3427">
                  <w:pPr>
                    <w:jc w:val="both"/>
                    <w:rPr>
                      <w:rFonts w:cstheme="minorHAnsi"/>
                      <w:sz w:val="24"/>
                      <w:szCs w:val="24"/>
                      <w:lang w:val="en-US"/>
                    </w:rPr>
                  </w:pPr>
                  <w:r w:rsidRPr="00AB248E">
                    <w:rPr>
                      <w:rFonts w:cstheme="minorHAnsi"/>
                      <w:sz w:val="24"/>
                      <w:szCs w:val="24"/>
                      <w:lang w:val="en-US"/>
                    </w:rPr>
                    <w:t>Transformations-III</w:t>
                  </w:r>
                </w:p>
              </w:tc>
            </w:tr>
            <w:tr w:rsidR="00AF3427" w:rsidRPr="00AB248E" w14:paraId="5339304A" w14:textId="77777777" w:rsidTr="00651F0F">
              <w:tc>
                <w:tcPr>
                  <w:tcW w:w="1024" w:type="dxa"/>
                </w:tcPr>
                <w:p w14:paraId="0242AD6C" w14:textId="79207C72" w:rsidR="00AF3427" w:rsidRPr="00AB248E" w:rsidRDefault="00AF3427" w:rsidP="00AF3427">
                  <w:pPr>
                    <w:jc w:val="both"/>
                    <w:rPr>
                      <w:rFonts w:cstheme="minorHAnsi"/>
                      <w:sz w:val="24"/>
                      <w:szCs w:val="24"/>
                      <w:lang w:val="en-US"/>
                    </w:rPr>
                  </w:pPr>
                  <w:r w:rsidRPr="00AB248E">
                    <w:rPr>
                      <w:rFonts w:cstheme="minorHAnsi"/>
                      <w:sz w:val="24"/>
                      <w:szCs w:val="24"/>
                      <w:lang w:val="en-US"/>
                    </w:rPr>
                    <w:t>8. Week</w:t>
                  </w:r>
                </w:p>
              </w:tc>
              <w:tc>
                <w:tcPr>
                  <w:tcW w:w="7786" w:type="dxa"/>
                </w:tcPr>
                <w:p w14:paraId="5303C8BF" w14:textId="3A59FBD6" w:rsidR="00AF3427" w:rsidRPr="00AB248E" w:rsidRDefault="00BA4E5B" w:rsidP="00AF3427">
                  <w:pPr>
                    <w:jc w:val="both"/>
                    <w:rPr>
                      <w:rFonts w:cstheme="minorHAnsi"/>
                      <w:sz w:val="24"/>
                      <w:szCs w:val="24"/>
                      <w:lang w:val="en-US"/>
                    </w:rPr>
                  </w:pPr>
                  <w:r w:rsidRPr="00AB248E">
                    <w:rPr>
                      <w:rFonts w:cstheme="minorHAnsi"/>
                      <w:sz w:val="24"/>
                      <w:szCs w:val="24"/>
                      <w:lang w:val="en-US"/>
                    </w:rPr>
                    <w:t>In the Aftermath of the 9/11</w:t>
                  </w:r>
                </w:p>
              </w:tc>
            </w:tr>
            <w:tr w:rsidR="00AF3427" w:rsidRPr="00AB248E" w14:paraId="086A26ED" w14:textId="77777777" w:rsidTr="00651F0F">
              <w:tc>
                <w:tcPr>
                  <w:tcW w:w="1024" w:type="dxa"/>
                </w:tcPr>
                <w:p w14:paraId="53FE5CC0" w14:textId="02B6E4C2" w:rsidR="00AF3427" w:rsidRPr="00AB248E" w:rsidRDefault="00AF3427" w:rsidP="00AF3427">
                  <w:pPr>
                    <w:jc w:val="both"/>
                    <w:rPr>
                      <w:rFonts w:cstheme="minorHAnsi"/>
                      <w:sz w:val="24"/>
                      <w:szCs w:val="24"/>
                      <w:lang w:val="en-US"/>
                    </w:rPr>
                  </w:pPr>
                  <w:r w:rsidRPr="00AB248E">
                    <w:rPr>
                      <w:rFonts w:cstheme="minorHAnsi"/>
                      <w:sz w:val="24"/>
                      <w:szCs w:val="24"/>
                      <w:lang w:val="en-US"/>
                    </w:rPr>
                    <w:t>9. Week</w:t>
                  </w:r>
                </w:p>
              </w:tc>
              <w:tc>
                <w:tcPr>
                  <w:tcW w:w="7786" w:type="dxa"/>
                </w:tcPr>
                <w:p w14:paraId="603911BB" w14:textId="5350481F" w:rsidR="00AF3427" w:rsidRPr="00AB248E" w:rsidRDefault="00BA4E5B" w:rsidP="00AF3427">
                  <w:pPr>
                    <w:jc w:val="both"/>
                    <w:rPr>
                      <w:rFonts w:cstheme="minorHAnsi"/>
                      <w:bCs/>
                      <w:iCs/>
                      <w:sz w:val="24"/>
                      <w:szCs w:val="24"/>
                      <w:lang w:val="en-US"/>
                    </w:rPr>
                  </w:pPr>
                  <w:r w:rsidRPr="00AB248E">
                    <w:rPr>
                      <w:rFonts w:cstheme="minorHAnsi"/>
                      <w:bCs/>
                      <w:iCs/>
                      <w:sz w:val="24"/>
                      <w:szCs w:val="24"/>
                      <w:lang w:val="en-US"/>
                    </w:rPr>
                    <w:t>In the Aftermath of the 9/11-II</w:t>
                  </w:r>
                </w:p>
              </w:tc>
            </w:tr>
            <w:tr w:rsidR="00AF3427" w:rsidRPr="00AB248E" w14:paraId="2875823C" w14:textId="77777777" w:rsidTr="00651F0F">
              <w:tc>
                <w:tcPr>
                  <w:tcW w:w="1024" w:type="dxa"/>
                </w:tcPr>
                <w:p w14:paraId="6B640C77" w14:textId="6FF93DC7" w:rsidR="00AF3427" w:rsidRPr="00AB248E" w:rsidRDefault="00AF3427" w:rsidP="00AF3427">
                  <w:pPr>
                    <w:jc w:val="both"/>
                    <w:rPr>
                      <w:rFonts w:cstheme="minorHAnsi"/>
                      <w:sz w:val="24"/>
                      <w:szCs w:val="24"/>
                      <w:lang w:val="en-US"/>
                    </w:rPr>
                  </w:pPr>
                  <w:r w:rsidRPr="00AB248E">
                    <w:rPr>
                      <w:rFonts w:cstheme="minorHAnsi"/>
                      <w:sz w:val="24"/>
                      <w:szCs w:val="24"/>
                      <w:lang w:val="en-US"/>
                    </w:rPr>
                    <w:t>10. Week</w:t>
                  </w:r>
                </w:p>
              </w:tc>
              <w:tc>
                <w:tcPr>
                  <w:tcW w:w="7786" w:type="dxa"/>
                </w:tcPr>
                <w:p w14:paraId="783F1E2C" w14:textId="4CE3CBE3" w:rsidR="00BA4E5B" w:rsidRPr="00AB248E" w:rsidRDefault="00BA4E5B" w:rsidP="00AF3427">
                  <w:pPr>
                    <w:jc w:val="both"/>
                    <w:rPr>
                      <w:rFonts w:cstheme="minorHAnsi"/>
                      <w:sz w:val="24"/>
                      <w:szCs w:val="24"/>
                      <w:lang w:val="en-US"/>
                    </w:rPr>
                  </w:pPr>
                  <w:r w:rsidRPr="00AB248E">
                    <w:rPr>
                      <w:rFonts w:cstheme="minorHAnsi"/>
                      <w:sz w:val="24"/>
                      <w:szCs w:val="24"/>
                      <w:lang w:val="en-US"/>
                    </w:rPr>
                    <w:t>Turkish-American Relations in the Middle East</w:t>
                  </w:r>
                </w:p>
              </w:tc>
            </w:tr>
            <w:tr w:rsidR="00AF3427" w:rsidRPr="00AB248E" w14:paraId="4CFD8761" w14:textId="77777777" w:rsidTr="00651F0F">
              <w:tc>
                <w:tcPr>
                  <w:tcW w:w="1024" w:type="dxa"/>
                </w:tcPr>
                <w:p w14:paraId="3F120233" w14:textId="4457AB86" w:rsidR="00AF3427" w:rsidRPr="00AB248E" w:rsidRDefault="00AF3427" w:rsidP="00AF3427">
                  <w:pPr>
                    <w:jc w:val="both"/>
                    <w:rPr>
                      <w:rFonts w:cstheme="minorHAnsi"/>
                      <w:sz w:val="24"/>
                      <w:szCs w:val="24"/>
                      <w:lang w:val="en-US"/>
                    </w:rPr>
                  </w:pPr>
                  <w:r w:rsidRPr="00AB248E">
                    <w:rPr>
                      <w:rFonts w:cstheme="minorHAnsi"/>
                      <w:sz w:val="24"/>
                      <w:szCs w:val="24"/>
                      <w:lang w:val="en-US"/>
                    </w:rPr>
                    <w:t>11. Week</w:t>
                  </w:r>
                </w:p>
              </w:tc>
              <w:tc>
                <w:tcPr>
                  <w:tcW w:w="7786" w:type="dxa"/>
                </w:tcPr>
                <w:p w14:paraId="30EB4687" w14:textId="7E9E24F9" w:rsidR="00AF3427" w:rsidRPr="00AB248E" w:rsidRDefault="001B086C" w:rsidP="00AF3427">
                  <w:pPr>
                    <w:jc w:val="both"/>
                    <w:rPr>
                      <w:rFonts w:cstheme="minorHAnsi"/>
                      <w:sz w:val="24"/>
                      <w:szCs w:val="24"/>
                      <w:lang w:val="en-US"/>
                    </w:rPr>
                  </w:pPr>
                  <w:r w:rsidRPr="00AB248E">
                    <w:rPr>
                      <w:rFonts w:cstheme="minorHAnsi"/>
                      <w:sz w:val="24"/>
                      <w:szCs w:val="24"/>
                      <w:lang w:val="en-US"/>
                    </w:rPr>
                    <w:t>Turkish-American Relations Under President Trump-I</w:t>
                  </w:r>
                </w:p>
              </w:tc>
            </w:tr>
            <w:tr w:rsidR="00AF3427" w:rsidRPr="00AB248E" w14:paraId="238A262F" w14:textId="77777777" w:rsidTr="00651F0F">
              <w:tc>
                <w:tcPr>
                  <w:tcW w:w="1024" w:type="dxa"/>
                </w:tcPr>
                <w:p w14:paraId="353F6204" w14:textId="51E6C8D2" w:rsidR="00AF3427" w:rsidRPr="00AB248E" w:rsidRDefault="00AF3427" w:rsidP="00AF3427">
                  <w:pPr>
                    <w:jc w:val="both"/>
                    <w:rPr>
                      <w:rFonts w:cstheme="minorHAnsi"/>
                      <w:sz w:val="24"/>
                      <w:szCs w:val="24"/>
                      <w:lang w:val="en-US"/>
                    </w:rPr>
                  </w:pPr>
                  <w:r w:rsidRPr="00AB248E">
                    <w:rPr>
                      <w:rFonts w:cstheme="minorHAnsi"/>
                      <w:sz w:val="24"/>
                      <w:szCs w:val="24"/>
                      <w:lang w:val="en-US"/>
                    </w:rPr>
                    <w:t>12. Week</w:t>
                  </w:r>
                </w:p>
              </w:tc>
              <w:tc>
                <w:tcPr>
                  <w:tcW w:w="7786" w:type="dxa"/>
                </w:tcPr>
                <w:p w14:paraId="5B9FFBC2" w14:textId="0E95D604" w:rsidR="00AF3427" w:rsidRPr="00AB248E" w:rsidRDefault="001B086C" w:rsidP="00AF3427">
                  <w:pPr>
                    <w:jc w:val="both"/>
                    <w:rPr>
                      <w:rFonts w:cstheme="minorHAnsi"/>
                      <w:sz w:val="24"/>
                      <w:szCs w:val="24"/>
                      <w:lang w:val="en-US"/>
                    </w:rPr>
                  </w:pPr>
                  <w:r w:rsidRPr="00AB248E">
                    <w:rPr>
                      <w:rFonts w:cstheme="minorHAnsi"/>
                      <w:sz w:val="24"/>
                      <w:szCs w:val="24"/>
                      <w:lang w:val="en-US"/>
                    </w:rPr>
                    <w:t>Turkish-American Relations Under President Trump-II</w:t>
                  </w:r>
                </w:p>
              </w:tc>
            </w:tr>
            <w:tr w:rsidR="00AF3427" w:rsidRPr="00AB248E" w14:paraId="1B337996" w14:textId="77777777" w:rsidTr="00651F0F">
              <w:tc>
                <w:tcPr>
                  <w:tcW w:w="1024" w:type="dxa"/>
                </w:tcPr>
                <w:p w14:paraId="05E79159" w14:textId="796E7069" w:rsidR="00AF3427" w:rsidRPr="00AB248E" w:rsidRDefault="00AF3427" w:rsidP="00AF3427">
                  <w:pPr>
                    <w:jc w:val="both"/>
                    <w:rPr>
                      <w:rFonts w:cstheme="minorHAnsi"/>
                      <w:sz w:val="24"/>
                      <w:szCs w:val="24"/>
                      <w:lang w:val="en-US"/>
                    </w:rPr>
                  </w:pPr>
                  <w:r w:rsidRPr="00AB248E">
                    <w:rPr>
                      <w:rFonts w:cstheme="minorHAnsi"/>
                      <w:sz w:val="24"/>
                      <w:szCs w:val="24"/>
                      <w:lang w:val="en-US"/>
                    </w:rPr>
                    <w:t>13. Week</w:t>
                  </w:r>
                </w:p>
              </w:tc>
              <w:tc>
                <w:tcPr>
                  <w:tcW w:w="7786" w:type="dxa"/>
                </w:tcPr>
                <w:p w14:paraId="1FBFC69F" w14:textId="0641A3DF" w:rsidR="00AF3427" w:rsidRPr="00AB248E" w:rsidRDefault="001B086C" w:rsidP="00AF3427">
                  <w:pPr>
                    <w:jc w:val="both"/>
                    <w:rPr>
                      <w:rFonts w:cstheme="minorHAnsi"/>
                      <w:sz w:val="24"/>
                      <w:szCs w:val="24"/>
                      <w:lang w:val="en-US"/>
                    </w:rPr>
                  </w:pPr>
                  <w:r w:rsidRPr="00AB248E">
                    <w:rPr>
                      <w:rFonts w:cstheme="minorHAnsi"/>
                      <w:sz w:val="24"/>
                      <w:szCs w:val="24"/>
                      <w:lang w:val="en-US"/>
                    </w:rPr>
                    <w:t>Book Review Presentations</w:t>
                  </w:r>
                </w:p>
              </w:tc>
            </w:tr>
            <w:tr w:rsidR="00AF3427" w:rsidRPr="00AB248E" w14:paraId="4E57598D" w14:textId="77777777" w:rsidTr="00651F0F">
              <w:tc>
                <w:tcPr>
                  <w:tcW w:w="1024" w:type="dxa"/>
                </w:tcPr>
                <w:p w14:paraId="20CC2F55" w14:textId="292320B8" w:rsidR="00AF3427" w:rsidRPr="00AB248E" w:rsidRDefault="00AF3427" w:rsidP="00AF3427">
                  <w:pPr>
                    <w:jc w:val="both"/>
                    <w:rPr>
                      <w:rFonts w:cstheme="minorHAnsi"/>
                      <w:sz w:val="24"/>
                      <w:szCs w:val="24"/>
                      <w:lang w:val="en-US"/>
                    </w:rPr>
                  </w:pPr>
                  <w:r w:rsidRPr="00AB248E">
                    <w:rPr>
                      <w:rFonts w:cstheme="minorHAnsi"/>
                      <w:sz w:val="24"/>
                      <w:szCs w:val="24"/>
                      <w:lang w:val="en-US"/>
                    </w:rPr>
                    <w:t>14. Week</w:t>
                  </w:r>
                </w:p>
              </w:tc>
              <w:tc>
                <w:tcPr>
                  <w:tcW w:w="7786" w:type="dxa"/>
                </w:tcPr>
                <w:p w14:paraId="5440A06D" w14:textId="1372BEBD" w:rsidR="00AF3427" w:rsidRPr="00AB248E" w:rsidRDefault="001B086C" w:rsidP="00AF3427">
                  <w:pPr>
                    <w:jc w:val="both"/>
                    <w:rPr>
                      <w:rFonts w:cstheme="minorHAnsi"/>
                      <w:sz w:val="24"/>
                      <w:szCs w:val="24"/>
                      <w:lang w:val="en-US"/>
                    </w:rPr>
                  </w:pPr>
                  <w:r w:rsidRPr="00AB248E">
                    <w:rPr>
                      <w:rFonts w:cstheme="minorHAnsi"/>
                      <w:sz w:val="24"/>
                      <w:szCs w:val="24"/>
                      <w:lang w:val="en-US"/>
                    </w:rPr>
                    <w:t>Final Paper Presentations</w:t>
                  </w:r>
                </w:p>
              </w:tc>
            </w:tr>
            <w:tr w:rsidR="00AF3427" w:rsidRPr="00AB248E" w14:paraId="0A7F942A" w14:textId="77777777" w:rsidTr="00651F0F">
              <w:tc>
                <w:tcPr>
                  <w:tcW w:w="1024" w:type="dxa"/>
                </w:tcPr>
                <w:p w14:paraId="08135BE7" w14:textId="107D7081" w:rsidR="00AF3427" w:rsidRPr="00AB248E" w:rsidRDefault="00AF3427" w:rsidP="00AF3427">
                  <w:pPr>
                    <w:jc w:val="both"/>
                    <w:rPr>
                      <w:rFonts w:cstheme="minorHAnsi"/>
                      <w:sz w:val="24"/>
                      <w:szCs w:val="24"/>
                      <w:lang w:val="en-US"/>
                    </w:rPr>
                  </w:pPr>
                  <w:r w:rsidRPr="00AB248E">
                    <w:rPr>
                      <w:rFonts w:cstheme="minorHAnsi"/>
                      <w:sz w:val="24"/>
                      <w:szCs w:val="24"/>
                      <w:lang w:val="en-US"/>
                    </w:rPr>
                    <w:t>15. Week</w:t>
                  </w:r>
                </w:p>
              </w:tc>
              <w:tc>
                <w:tcPr>
                  <w:tcW w:w="7786" w:type="dxa"/>
                </w:tcPr>
                <w:p w14:paraId="69B9730C" w14:textId="3B2253BF" w:rsidR="00AF3427" w:rsidRPr="00AB248E" w:rsidRDefault="001B086C" w:rsidP="00AF3427">
                  <w:pPr>
                    <w:jc w:val="both"/>
                    <w:rPr>
                      <w:rFonts w:cstheme="minorHAnsi"/>
                      <w:sz w:val="24"/>
                      <w:szCs w:val="24"/>
                      <w:lang w:val="en-US"/>
                    </w:rPr>
                  </w:pPr>
                  <w:r w:rsidRPr="00AB248E">
                    <w:rPr>
                      <w:rFonts w:cstheme="minorHAnsi"/>
                      <w:sz w:val="24"/>
                      <w:szCs w:val="24"/>
                      <w:lang w:val="en-US"/>
                    </w:rPr>
                    <w:t>Final Paper Presentations</w:t>
                  </w:r>
                </w:p>
              </w:tc>
            </w:tr>
          </w:tbl>
          <w:p w14:paraId="00084DD6" w14:textId="46124FFA" w:rsidR="00EF389B" w:rsidRPr="00AB248E" w:rsidRDefault="00EF389B" w:rsidP="00EF389B">
            <w:pPr>
              <w:jc w:val="both"/>
              <w:rPr>
                <w:rFonts w:cstheme="minorHAnsi"/>
                <w:sz w:val="24"/>
                <w:szCs w:val="24"/>
                <w:lang w:val="en-US"/>
              </w:rPr>
            </w:pPr>
          </w:p>
        </w:tc>
      </w:tr>
      <w:tr w:rsidR="002E6734" w:rsidRPr="00AB248E" w14:paraId="66C1755B" w14:textId="77777777" w:rsidTr="002E6734">
        <w:trPr>
          <w:trHeight w:val="2567"/>
        </w:trPr>
        <w:tc>
          <w:tcPr>
            <w:tcW w:w="1522" w:type="dxa"/>
            <w:vAlign w:val="center"/>
          </w:tcPr>
          <w:p w14:paraId="7B649EC8" w14:textId="0BCBACAA" w:rsidR="002E6734" w:rsidRPr="00AB248E" w:rsidRDefault="002E6734" w:rsidP="002E6734">
            <w:pPr>
              <w:pStyle w:val="TableParagraph"/>
              <w:ind w:right="359"/>
              <w:jc w:val="center"/>
              <w:rPr>
                <w:rFonts w:asciiTheme="minorHAnsi" w:hAnsiTheme="minorHAnsi" w:cstheme="minorHAnsi"/>
                <w:b/>
                <w:sz w:val="24"/>
                <w:szCs w:val="24"/>
                <w:lang w:val="en-US"/>
              </w:rPr>
            </w:pPr>
            <w:r w:rsidRPr="00AB248E">
              <w:rPr>
                <w:rFonts w:asciiTheme="minorHAnsi" w:hAnsiTheme="minorHAnsi" w:cstheme="minorHAnsi"/>
                <w:b/>
                <w:spacing w:val="-2"/>
                <w:sz w:val="24"/>
                <w:szCs w:val="24"/>
                <w:lang w:val="en-US"/>
              </w:rPr>
              <w:t>Course Evaluation Criteria</w:t>
            </w:r>
          </w:p>
        </w:tc>
        <w:tc>
          <w:tcPr>
            <w:tcW w:w="8835" w:type="dxa"/>
            <w:gridSpan w:val="5"/>
            <w:vAlign w:val="center"/>
          </w:tcPr>
          <w:tbl>
            <w:tblPr>
              <w:tblStyle w:val="TableGrid"/>
              <w:tblW w:w="9058" w:type="dxa"/>
              <w:tblLayout w:type="fixed"/>
              <w:tblLook w:val="04A0" w:firstRow="1" w:lastRow="0" w:firstColumn="1" w:lastColumn="0" w:noHBand="0" w:noVBand="1"/>
            </w:tblPr>
            <w:tblGrid>
              <w:gridCol w:w="3019"/>
              <w:gridCol w:w="3019"/>
              <w:gridCol w:w="3020"/>
            </w:tblGrid>
            <w:tr w:rsidR="002E6734" w:rsidRPr="00AB248E" w14:paraId="131D7CFC" w14:textId="77777777" w:rsidTr="0096113A">
              <w:trPr>
                <w:trHeight w:val="404"/>
              </w:trPr>
              <w:tc>
                <w:tcPr>
                  <w:tcW w:w="3019" w:type="dxa"/>
                </w:tcPr>
                <w:p w14:paraId="5D92B517" w14:textId="7165B400" w:rsidR="002E6734" w:rsidRPr="00AB248E" w:rsidRDefault="002E6734" w:rsidP="002E6734">
                  <w:pPr>
                    <w:rPr>
                      <w:rFonts w:cstheme="minorHAnsi"/>
                      <w:b/>
                      <w:bCs/>
                      <w:sz w:val="24"/>
                      <w:szCs w:val="24"/>
                      <w:lang w:val="en-US"/>
                    </w:rPr>
                  </w:pPr>
                  <w:r w:rsidRPr="00AB248E">
                    <w:rPr>
                      <w:rFonts w:eastAsia="Times New Roman" w:cstheme="minorHAnsi"/>
                      <w:b/>
                      <w:bCs/>
                      <w:color w:val="3B3A36"/>
                      <w:sz w:val="24"/>
                      <w:szCs w:val="24"/>
                      <w:lang w:val="en-US" w:eastAsia="tr-TR"/>
                    </w:rPr>
                    <w:t>In-Term Studies</w:t>
                  </w:r>
                </w:p>
              </w:tc>
              <w:tc>
                <w:tcPr>
                  <w:tcW w:w="3019" w:type="dxa"/>
                </w:tcPr>
                <w:p w14:paraId="603A19A2" w14:textId="7C6694A6" w:rsidR="002E6734" w:rsidRPr="00AB248E" w:rsidRDefault="002E6734" w:rsidP="002E6734">
                  <w:pPr>
                    <w:rPr>
                      <w:rFonts w:cstheme="minorHAnsi"/>
                      <w:b/>
                      <w:bCs/>
                      <w:sz w:val="24"/>
                      <w:szCs w:val="24"/>
                      <w:lang w:val="en-US"/>
                    </w:rPr>
                  </w:pPr>
                  <w:r w:rsidRPr="00AB248E">
                    <w:rPr>
                      <w:rFonts w:eastAsia="Times New Roman" w:cstheme="minorHAnsi"/>
                      <w:b/>
                      <w:bCs/>
                      <w:color w:val="3B3A36"/>
                      <w:sz w:val="24"/>
                      <w:szCs w:val="24"/>
                      <w:lang w:val="en-US" w:eastAsia="tr-TR"/>
                    </w:rPr>
                    <w:t>Quantity</w:t>
                  </w:r>
                </w:p>
              </w:tc>
              <w:tc>
                <w:tcPr>
                  <w:tcW w:w="3020" w:type="dxa"/>
                </w:tcPr>
                <w:p w14:paraId="2FF6335E" w14:textId="278B485D" w:rsidR="002E6734" w:rsidRPr="00AB248E" w:rsidRDefault="002E6734" w:rsidP="002E6734">
                  <w:pPr>
                    <w:rPr>
                      <w:rFonts w:cstheme="minorHAnsi"/>
                      <w:b/>
                      <w:bCs/>
                      <w:sz w:val="24"/>
                      <w:szCs w:val="24"/>
                      <w:lang w:val="en-US"/>
                    </w:rPr>
                  </w:pPr>
                  <w:r w:rsidRPr="00AB248E">
                    <w:rPr>
                      <w:rFonts w:eastAsia="Times New Roman" w:cstheme="minorHAnsi"/>
                      <w:b/>
                      <w:bCs/>
                      <w:color w:val="3B3A36"/>
                      <w:sz w:val="24"/>
                      <w:szCs w:val="24"/>
                      <w:lang w:val="en-US" w:eastAsia="tr-TR"/>
                    </w:rPr>
                    <w:t>Percentage %</w:t>
                  </w:r>
                </w:p>
              </w:tc>
            </w:tr>
            <w:tr w:rsidR="002E6734" w:rsidRPr="00AB248E" w14:paraId="3F3324D8" w14:textId="77777777" w:rsidTr="0096113A">
              <w:trPr>
                <w:trHeight w:val="384"/>
              </w:trPr>
              <w:tc>
                <w:tcPr>
                  <w:tcW w:w="3019" w:type="dxa"/>
                </w:tcPr>
                <w:p w14:paraId="618B4C66" w14:textId="5FA2125A" w:rsidR="002E6734" w:rsidRPr="00AB248E" w:rsidRDefault="00100864" w:rsidP="002E6734">
                  <w:pPr>
                    <w:rPr>
                      <w:rFonts w:cstheme="minorHAnsi"/>
                      <w:sz w:val="24"/>
                      <w:szCs w:val="24"/>
                      <w:lang w:val="en-US"/>
                    </w:rPr>
                  </w:pPr>
                  <w:r w:rsidRPr="00AB248E">
                    <w:rPr>
                      <w:rFonts w:cstheme="minorHAnsi"/>
                      <w:sz w:val="24"/>
                      <w:szCs w:val="24"/>
                      <w:lang w:val="en-US"/>
                    </w:rPr>
                    <w:t>Memoir Summaries</w:t>
                  </w:r>
                </w:p>
              </w:tc>
              <w:tc>
                <w:tcPr>
                  <w:tcW w:w="3019" w:type="dxa"/>
                </w:tcPr>
                <w:p w14:paraId="37FED406" w14:textId="67A6DE22" w:rsidR="002E6734" w:rsidRPr="00AB248E" w:rsidRDefault="00100864" w:rsidP="002E6734">
                  <w:pPr>
                    <w:rPr>
                      <w:rFonts w:cstheme="minorHAnsi"/>
                      <w:sz w:val="24"/>
                      <w:szCs w:val="24"/>
                      <w:lang w:val="en-US"/>
                    </w:rPr>
                  </w:pPr>
                  <w:r w:rsidRPr="00AB248E">
                    <w:rPr>
                      <w:rFonts w:cstheme="minorHAnsi"/>
                      <w:sz w:val="24"/>
                      <w:szCs w:val="24"/>
                      <w:lang w:val="en-US"/>
                    </w:rPr>
                    <w:t>2</w:t>
                  </w:r>
                </w:p>
              </w:tc>
              <w:tc>
                <w:tcPr>
                  <w:tcW w:w="3020" w:type="dxa"/>
                </w:tcPr>
                <w:p w14:paraId="4618C465" w14:textId="4F3B9FC9" w:rsidR="002E6734" w:rsidRPr="00AB248E" w:rsidRDefault="002E6734" w:rsidP="002E6734">
                  <w:pPr>
                    <w:rPr>
                      <w:rFonts w:cstheme="minorHAnsi"/>
                      <w:sz w:val="24"/>
                      <w:szCs w:val="24"/>
                      <w:lang w:val="en-US"/>
                    </w:rPr>
                  </w:pPr>
                  <w:r w:rsidRPr="00AB248E">
                    <w:rPr>
                      <w:rFonts w:eastAsia="Times New Roman" w:cstheme="minorHAnsi"/>
                      <w:color w:val="3B3A36"/>
                      <w:sz w:val="24"/>
                      <w:szCs w:val="24"/>
                      <w:lang w:val="en-US" w:eastAsia="tr-TR"/>
                    </w:rPr>
                    <w:t>%</w:t>
                  </w:r>
                  <w:r w:rsidR="00100864" w:rsidRPr="00AB248E">
                    <w:rPr>
                      <w:rFonts w:eastAsia="Times New Roman" w:cstheme="minorHAnsi"/>
                      <w:color w:val="3B3A36"/>
                      <w:sz w:val="24"/>
                      <w:szCs w:val="24"/>
                      <w:lang w:val="en-US" w:eastAsia="tr-TR"/>
                    </w:rPr>
                    <w:t xml:space="preserve"> 20</w:t>
                  </w:r>
                </w:p>
              </w:tc>
            </w:tr>
            <w:tr w:rsidR="002E6734" w:rsidRPr="00AB248E" w14:paraId="5CA2682A" w14:textId="77777777" w:rsidTr="0096113A">
              <w:trPr>
                <w:trHeight w:val="404"/>
              </w:trPr>
              <w:tc>
                <w:tcPr>
                  <w:tcW w:w="3019" w:type="dxa"/>
                </w:tcPr>
                <w:p w14:paraId="28193741" w14:textId="5ECB6015" w:rsidR="002E6734" w:rsidRPr="00AB248E" w:rsidRDefault="002E6734" w:rsidP="002E6734">
                  <w:pPr>
                    <w:rPr>
                      <w:rFonts w:cstheme="minorHAnsi"/>
                      <w:sz w:val="24"/>
                      <w:szCs w:val="24"/>
                      <w:lang w:val="en-US"/>
                    </w:rPr>
                  </w:pPr>
                  <w:r w:rsidRPr="00AB248E">
                    <w:rPr>
                      <w:rFonts w:cstheme="minorHAnsi"/>
                      <w:sz w:val="24"/>
                      <w:szCs w:val="24"/>
                      <w:lang w:val="en-US"/>
                    </w:rPr>
                    <w:t>Attendance</w:t>
                  </w:r>
                </w:p>
              </w:tc>
              <w:tc>
                <w:tcPr>
                  <w:tcW w:w="3019" w:type="dxa"/>
                </w:tcPr>
                <w:p w14:paraId="6A6988B6" w14:textId="7463EC96" w:rsidR="002E6734" w:rsidRPr="00AB248E" w:rsidRDefault="00274F91" w:rsidP="002E6734">
                  <w:pPr>
                    <w:rPr>
                      <w:rFonts w:cstheme="minorHAnsi"/>
                      <w:sz w:val="24"/>
                      <w:szCs w:val="24"/>
                      <w:lang w:val="en-US"/>
                    </w:rPr>
                  </w:pPr>
                  <w:r w:rsidRPr="00AB248E">
                    <w:rPr>
                      <w:rFonts w:cstheme="minorHAnsi"/>
                      <w:sz w:val="24"/>
                      <w:szCs w:val="24"/>
                      <w:lang w:val="en-US"/>
                    </w:rPr>
                    <w:t>1</w:t>
                  </w:r>
                </w:p>
              </w:tc>
              <w:tc>
                <w:tcPr>
                  <w:tcW w:w="3020" w:type="dxa"/>
                </w:tcPr>
                <w:p w14:paraId="6DAE8E9F" w14:textId="7A4F0698" w:rsidR="002E6734" w:rsidRPr="00AB248E" w:rsidRDefault="002E6734" w:rsidP="002E6734">
                  <w:pPr>
                    <w:rPr>
                      <w:rFonts w:cstheme="minorHAnsi"/>
                      <w:sz w:val="24"/>
                      <w:szCs w:val="24"/>
                      <w:lang w:val="en-US"/>
                    </w:rPr>
                  </w:pPr>
                  <w:r w:rsidRPr="00AB248E">
                    <w:rPr>
                      <w:rFonts w:eastAsia="Times New Roman" w:cstheme="minorHAnsi"/>
                      <w:color w:val="3B3A36"/>
                      <w:sz w:val="24"/>
                      <w:szCs w:val="24"/>
                      <w:lang w:val="en-US" w:eastAsia="tr-TR"/>
                    </w:rPr>
                    <w:t>%</w:t>
                  </w:r>
                  <w:r w:rsidR="00100864" w:rsidRPr="00AB248E">
                    <w:rPr>
                      <w:rFonts w:eastAsia="Times New Roman" w:cstheme="minorHAnsi"/>
                      <w:color w:val="3B3A36"/>
                      <w:sz w:val="24"/>
                      <w:szCs w:val="24"/>
                      <w:lang w:val="en-US" w:eastAsia="tr-TR"/>
                    </w:rPr>
                    <w:t>2</w:t>
                  </w:r>
                  <w:r w:rsidR="00274F91" w:rsidRPr="00AB248E">
                    <w:rPr>
                      <w:rFonts w:eastAsia="Times New Roman" w:cstheme="minorHAnsi"/>
                      <w:color w:val="3B3A36"/>
                      <w:sz w:val="24"/>
                      <w:szCs w:val="24"/>
                      <w:lang w:val="en-US" w:eastAsia="tr-TR"/>
                    </w:rPr>
                    <w:t>0</w:t>
                  </w:r>
                </w:p>
              </w:tc>
            </w:tr>
            <w:tr w:rsidR="002E6734" w:rsidRPr="00AB248E" w14:paraId="602751B2" w14:textId="77777777" w:rsidTr="0096113A">
              <w:trPr>
                <w:trHeight w:val="384"/>
              </w:trPr>
              <w:tc>
                <w:tcPr>
                  <w:tcW w:w="3019" w:type="dxa"/>
                </w:tcPr>
                <w:p w14:paraId="5D82FD94" w14:textId="42F0A37B" w:rsidR="002E6734" w:rsidRPr="00AB248E" w:rsidRDefault="00100864" w:rsidP="002E6734">
                  <w:pPr>
                    <w:rPr>
                      <w:rFonts w:cstheme="minorHAnsi"/>
                      <w:sz w:val="24"/>
                      <w:szCs w:val="24"/>
                      <w:lang w:val="en-US"/>
                    </w:rPr>
                  </w:pPr>
                  <w:r w:rsidRPr="00AB248E">
                    <w:rPr>
                      <w:rFonts w:eastAsia="Times New Roman" w:cstheme="minorHAnsi"/>
                      <w:color w:val="3A3A3A"/>
                      <w:sz w:val="24"/>
                      <w:szCs w:val="24"/>
                      <w:lang w:val="en-US" w:eastAsia="tr-TR"/>
                    </w:rPr>
                    <w:t>Seminar Paper Presentation</w:t>
                  </w:r>
                </w:p>
              </w:tc>
              <w:tc>
                <w:tcPr>
                  <w:tcW w:w="3019" w:type="dxa"/>
                </w:tcPr>
                <w:p w14:paraId="05470D4E" w14:textId="0DE8B541" w:rsidR="002E6734" w:rsidRPr="00AB248E" w:rsidRDefault="00274F91" w:rsidP="002E6734">
                  <w:pPr>
                    <w:rPr>
                      <w:rFonts w:cstheme="minorHAnsi"/>
                      <w:sz w:val="24"/>
                      <w:szCs w:val="24"/>
                      <w:lang w:val="en-US"/>
                    </w:rPr>
                  </w:pPr>
                  <w:r w:rsidRPr="00AB248E">
                    <w:rPr>
                      <w:rFonts w:cstheme="minorHAnsi"/>
                      <w:sz w:val="24"/>
                      <w:szCs w:val="24"/>
                      <w:lang w:val="en-US"/>
                    </w:rPr>
                    <w:t>1</w:t>
                  </w:r>
                </w:p>
              </w:tc>
              <w:tc>
                <w:tcPr>
                  <w:tcW w:w="3020" w:type="dxa"/>
                </w:tcPr>
                <w:p w14:paraId="11D62A74" w14:textId="3102CEF4" w:rsidR="002E6734" w:rsidRPr="00AB248E" w:rsidRDefault="002E6734" w:rsidP="002E6734">
                  <w:pPr>
                    <w:rPr>
                      <w:rFonts w:cstheme="minorHAnsi"/>
                      <w:sz w:val="24"/>
                      <w:szCs w:val="24"/>
                      <w:lang w:val="en-US"/>
                    </w:rPr>
                  </w:pPr>
                  <w:r w:rsidRPr="00AB248E">
                    <w:rPr>
                      <w:rFonts w:eastAsia="Times New Roman" w:cstheme="minorHAnsi"/>
                      <w:color w:val="3B3A36"/>
                      <w:sz w:val="24"/>
                      <w:szCs w:val="24"/>
                      <w:lang w:val="en-US" w:eastAsia="tr-TR"/>
                    </w:rPr>
                    <w:t>%</w:t>
                  </w:r>
                  <w:r w:rsidR="00274F91" w:rsidRPr="00AB248E">
                    <w:rPr>
                      <w:rFonts w:eastAsia="Times New Roman" w:cstheme="minorHAnsi"/>
                      <w:color w:val="3B3A36"/>
                      <w:sz w:val="24"/>
                      <w:szCs w:val="24"/>
                      <w:lang w:val="en-US" w:eastAsia="tr-TR"/>
                    </w:rPr>
                    <w:t xml:space="preserve"> 20</w:t>
                  </w:r>
                </w:p>
              </w:tc>
            </w:tr>
            <w:tr w:rsidR="002E6734" w:rsidRPr="00AB248E" w14:paraId="1A3FAEA8" w14:textId="77777777" w:rsidTr="0096113A">
              <w:trPr>
                <w:trHeight w:val="384"/>
              </w:trPr>
              <w:tc>
                <w:tcPr>
                  <w:tcW w:w="3019" w:type="dxa"/>
                </w:tcPr>
                <w:p w14:paraId="19F574AC" w14:textId="2AA712E5" w:rsidR="002E6734" w:rsidRPr="00AB248E" w:rsidRDefault="002E6734" w:rsidP="002E6734">
                  <w:pPr>
                    <w:rPr>
                      <w:rFonts w:cstheme="minorHAnsi"/>
                      <w:sz w:val="24"/>
                      <w:szCs w:val="24"/>
                      <w:lang w:val="en-US"/>
                    </w:rPr>
                  </w:pPr>
                  <w:r w:rsidRPr="00AB248E">
                    <w:rPr>
                      <w:rFonts w:eastAsia="Times New Roman" w:cstheme="minorHAnsi"/>
                      <w:color w:val="3A3A3A"/>
                      <w:sz w:val="24"/>
                      <w:szCs w:val="24"/>
                      <w:lang w:val="en-US" w:eastAsia="tr-TR"/>
                    </w:rPr>
                    <w:t>Final examination</w:t>
                  </w:r>
                </w:p>
              </w:tc>
              <w:tc>
                <w:tcPr>
                  <w:tcW w:w="3019" w:type="dxa"/>
                </w:tcPr>
                <w:p w14:paraId="7889AA8C" w14:textId="5E25823D" w:rsidR="002E6734" w:rsidRPr="00AB248E" w:rsidRDefault="00274F91" w:rsidP="002E6734">
                  <w:pPr>
                    <w:rPr>
                      <w:rFonts w:cstheme="minorHAnsi"/>
                      <w:sz w:val="24"/>
                      <w:szCs w:val="24"/>
                      <w:lang w:val="en-US"/>
                    </w:rPr>
                  </w:pPr>
                  <w:r w:rsidRPr="00AB248E">
                    <w:rPr>
                      <w:rFonts w:cstheme="minorHAnsi"/>
                      <w:sz w:val="24"/>
                      <w:szCs w:val="24"/>
                      <w:lang w:val="en-US"/>
                    </w:rPr>
                    <w:t>1</w:t>
                  </w:r>
                </w:p>
              </w:tc>
              <w:tc>
                <w:tcPr>
                  <w:tcW w:w="3020" w:type="dxa"/>
                </w:tcPr>
                <w:p w14:paraId="5460A250" w14:textId="551ED0A3" w:rsidR="002E6734" w:rsidRPr="00AB248E" w:rsidRDefault="007A7AC1" w:rsidP="002E6734">
                  <w:pPr>
                    <w:rPr>
                      <w:rFonts w:cstheme="minorHAnsi"/>
                      <w:sz w:val="24"/>
                      <w:szCs w:val="24"/>
                      <w:lang w:val="en-US"/>
                    </w:rPr>
                  </w:pPr>
                  <w:r w:rsidRPr="00AB248E">
                    <w:rPr>
                      <w:rFonts w:cstheme="minorHAnsi"/>
                      <w:sz w:val="24"/>
                      <w:szCs w:val="24"/>
                      <w:lang w:val="en-US"/>
                    </w:rPr>
                    <w:t>%</w:t>
                  </w:r>
                  <w:r w:rsidR="00274F91" w:rsidRPr="00AB248E">
                    <w:rPr>
                      <w:rFonts w:cstheme="minorHAnsi"/>
                      <w:sz w:val="24"/>
                      <w:szCs w:val="24"/>
                      <w:lang w:val="en-US"/>
                    </w:rPr>
                    <w:t>40</w:t>
                  </w:r>
                </w:p>
              </w:tc>
            </w:tr>
            <w:tr w:rsidR="002E6734" w:rsidRPr="00AB248E" w14:paraId="20076F38" w14:textId="77777777" w:rsidTr="0096113A">
              <w:trPr>
                <w:trHeight w:val="404"/>
              </w:trPr>
              <w:tc>
                <w:tcPr>
                  <w:tcW w:w="3019" w:type="dxa"/>
                </w:tcPr>
                <w:p w14:paraId="181C2379" w14:textId="25620B39" w:rsidR="002E6734" w:rsidRPr="00AB248E" w:rsidRDefault="002E6734" w:rsidP="002E6734">
                  <w:pPr>
                    <w:rPr>
                      <w:rFonts w:cstheme="minorHAnsi"/>
                      <w:b/>
                      <w:bCs/>
                      <w:sz w:val="24"/>
                      <w:szCs w:val="24"/>
                      <w:lang w:val="en-US"/>
                    </w:rPr>
                  </w:pPr>
                  <w:r w:rsidRPr="00AB248E">
                    <w:rPr>
                      <w:rFonts w:cstheme="minorHAnsi"/>
                      <w:b/>
                      <w:bCs/>
                      <w:sz w:val="24"/>
                      <w:szCs w:val="24"/>
                      <w:lang w:val="en-US"/>
                    </w:rPr>
                    <w:t>Total</w:t>
                  </w:r>
                </w:p>
              </w:tc>
              <w:tc>
                <w:tcPr>
                  <w:tcW w:w="3019" w:type="dxa"/>
                </w:tcPr>
                <w:p w14:paraId="0A899487" w14:textId="1FD39A49" w:rsidR="002E6734" w:rsidRPr="00AB248E" w:rsidRDefault="002E6734" w:rsidP="002E6734">
                  <w:pPr>
                    <w:rPr>
                      <w:rFonts w:cstheme="minorHAnsi"/>
                      <w:b/>
                      <w:bCs/>
                      <w:sz w:val="24"/>
                      <w:szCs w:val="24"/>
                      <w:lang w:val="en-US"/>
                    </w:rPr>
                  </w:pPr>
                </w:p>
              </w:tc>
              <w:tc>
                <w:tcPr>
                  <w:tcW w:w="3020" w:type="dxa"/>
                </w:tcPr>
                <w:p w14:paraId="5B13C207" w14:textId="6EC5A00E" w:rsidR="002E6734" w:rsidRPr="00AB248E" w:rsidRDefault="002E6734" w:rsidP="002E6734">
                  <w:pPr>
                    <w:rPr>
                      <w:rFonts w:cstheme="minorHAnsi"/>
                      <w:b/>
                      <w:bCs/>
                      <w:sz w:val="24"/>
                      <w:szCs w:val="24"/>
                      <w:lang w:val="en-US"/>
                    </w:rPr>
                  </w:pPr>
                  <w:r w:rsidRPr="00AB248E">
                    <w:rPr>
                      <w:rFonts w:cstheme="minorHAnsi"/>
                      <w:b/>
                      <w:bCs/>
                      <w:sz w:val="24"/>
                      <w:szCs w:val="24"/>
                      <w:lang w:val="en-US"/>
                    </w:rPr>
                    <w:t>100</w:t>
                  </w:r>
                  <w:r w:rsidR="007A7AC1" w:rsidRPr="00AB248E">
                    <w:rPr>
                      <w:rFonts w:cstheme="minorHAnsi"/>
                      <w:b/>
                      <w:bCs/>
                      <w:sz w:val="24"/>
                      <w:szCs w:val="24"/>
                      <w:lang w:val="en-US"/>
                    </w:rPr>
                    <w:t>%</w:t>
                  </w:r>
                </w:p>
              </w:tc>
            </w:tr>
          </w:tbl>
          <w:p w14:paraId="5E2C5B8F" w14:textId="77777777" w:rsidR="002E6734" w:rsidRPr="00AB248E" w:rsidRDefault="002E6734" w:rsidP="002E6734">
            <w:pPr>
              <w:jc w:val="both"/>
              <w:rPr>
                <w:rFonts w:cstheme="minorHAnsi"/>
                <w:sz w:val="24"/>
                <w:szCs w:val="24"/>
                <w:lang w:val="en-US"/>
              </w:rPr>
            </w:pPr>
          </w:p>
        </w:tc>
      </w:tr>
      <w:tr w:rsidR="002E6734" w:rsidRPr="00AB248E" w14:paraId="48BF9CD2" w14:textId="77777777" w:rsidTr="002E6734">
        <w:trPr>
          <w:trHeight w:val="2567"/>
        </w:trPr>
        <w:tc>
          <w:tcPr>
            <w:tcW w:w="1522" w:type="dxa"/>
            <w:vAlign w:val="center"/>
          </w:tcPr>
          <w:p w14:paraId="1CE13ABC" w14:textId="6692187D" w:rsidR="002E6734" w:rsidRPr="00AB248E" w:rsidRDefault="002E6734" w:rsidP="002E6734">
            <w:pPr>
              <w:spacing w:line="360" w:lineRule="auto"/>
              <w:jc w:val="both"/>
              <w:rPr>
                <w:rFonts w:cstheme="minorHAnsi"/>
                <w:b/>
                <w:bCs/>
                <w:sz w:val="24"/>
                <w:szCs w:val="24"/>
                <w:lang w:val="en-US"/>
              </w:rPr>
            </w:pPr>
            <w:r w:rsidRPr="00AB248E">
              <w:rPr>
                <w:rFonts w:cstheme="minorHAnsi"/>
                <w:b/>
                <w:bCs/>
                <w:sz w:val="24"/>
                <w:szCs w:val="24"/>
                <w:lang w:val="en-US"/>
              </w:rPr>
              <w:t>Disability Policy</w:t>
            </w:r>
          </w:p>
        </w:tc>
        <w:tc>
          <w:tcPr>
            <w:tcW w:w="8835" w:type="dxa"/>
            <w:gridSpan w:val="5"/>
            <w:vAlign w:val="center"/>
          </w:tcPr>
          <w:p w14:paraId="07970C4D" w14:textId="15896285" w:rsidR="002E6734" w:rsidRPr="00AB248E" w:rsidRDefault="002E6734" w:rsidP="002E6734">
            <w:pPr>
              <w:spacing w:line="360" w:lineRule="auto"/>
              <w:jc w:val="both"/>
              <w:rPr>
                <w:rFonts w:cstheme="minorHAnsi"/>
                <w:sz w:val="24"/>
                <w:szCs w:val="24"/>
                <w:lang w:val="en-US"/>
              </w:rPr>
            </w:pPr>
            <w:r w:rsidRPr="00AB248E">
              <w:rPr>
                <w:rFonts w:cstheme="minorHAnsi"/>
                <w:sz w:val="24"/>
                <w:szCs w:val="24"/>
                <w:lang w:val="en-US"/>
              </w:rPr>
              <w:t xml:space="preserve">If you have a documented disability (e.g., visual, hearing, or physical impairment, etc.) that may influence your performance in this course, it is recommended to meet with the </w:t>
            </w:r>
            <w:proofErr w:type="spellStart"/>
            <w:r w:rsidRPr="00AB248E">
              <w:rPr>
                <w:rFonts w:cstheme="minorHAnsi"/>
                <w:sz w:val="24"/>
                <w:szCs w:val="24"/>
                <w:lang w:val="en-US"/>
              </w:rPr>
              <w:t>Engelsiz</w:t>
            </w:r>
            <w:proofErr w:type="spellEnd"/>
            <w:r w:rsidRPr="00AB248E">
              <w:rPr>
                <w:rFonts w:cstheme="minorHAnsi"/>
                <w:sz w:val="24"/>
                <w:szCs w:val="24"/>
                <w:lang w:val="en-US"/>
              </w:rPr>
              <w:t xml:space="preserve"> AYBU (</w:t>
            </w:r>
            <w:hyperlink r:id="rId6" w:history="1">
              <w:r w:rsidRPr="00AB248E">
                <w:rPr>
                  <w:rStyle w:val="Hyperlink"/>
                  <w:rFonts w:cstheme="minorHAnsi"/>
                  <w:sz w:val="24"/>
                  <w:szCs w:val="24"/>
                  <w:lang w:val="en-US"/>
                </w:rPr>
                <w:t>https://aybu.edu.tr/engelsiz/content_list-327-yildirim-beyazit-universitesi-engelsiz-universite-birimi-yonergesi.html</w:t>
              </w:r>
            </w:hyperlink>
            <w:r w:rsidRPr="00AB248E">
              <w:rPr>
                <w:rFonts w:cstheme="minorHAnsi"/>
                <w:sz w:val="24"/>
                <w:szCs w:val="24"/>
                <w:lang w:val="en-US"/>
              </w:rPr>
              <w:t xml:space="preserve">)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w:t>
            </w:r>
            <w:r w:rsidRPr="00AB248E">
              <w:rPr>
                <w:rFonts w:cstheme="minorHAnsi"/>
                <w:sz w:val="24"/>
                <w:szCs w:val="24"/>
                <w:lang w:val="en-US"/>
              </w:rPr>
              <w:lastRenderedPageBreak/>
              <w:t>to ensure that any course needs concerning exams, lecture materials, etc. are met.</w:t>
            </w:r>
          </w:p>
        </w:tc>
      </w:tr>
    </w:tbl>
    <w:p w14:paraId="39254554" w14:textId="77777777" w:rsidR="0048206C" w:rsidRPr="00AB248E" w:rsidRDefault="0048206C">
      <w:pPr>
        <w:rPr>
          <w:rFonts w:cstheme="minorHAnsi"/>
          <w:sz w:val="24"/>
          <w:szCs w:val="24"/>
          <w:lang w:val="en-US"/>
        </w:rPr>
      </w:pPr>
    </w:p>
    <w:p w14:paraId="798AD82D" w14:textId="77777777" w:rsidR="00FD469B" w:rsidRPr="00AB248E" w:rsidRDefault="00FD469B">
      <w:pPr>
        <w:rPr>
          <w:rFonts w:cstheme="minorHAnsi"/>
          <w:sz w:val="24"/>
          <w:szCs w:val="24"/>
          <w:lang w:val="en-US"/>
        </w:rPr>
      </w:pPr>
    </w:p>
    <w:sectPr w:rsidR="00FD469B" w:rsidRPr="00AB248E"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D0DB7"/>
    <w:multiLevelType w:val="hybridMultilevel"/>
    <w:tmpl w:val="A02EA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4196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01B5E"/>
    <w:rsid w:val="00031CAD"/>
    <w:rsid w:val="00035252"/>
    <w:rsid w:val="0003589E"/>
    <w:rsid w:val="000441DB"/>
    <w:rsid w:val="00046374"/>
    <w:rsid w:val="00097AC2"/>
    <w:rsid w:val="00100864"/>
    <w:rsid w:val="00135856"/>
    <w:rsid w:val="001746AA"/>
    <w:rsid w:val="001B086C"/>
    <w:rsid w:val="001B4555"/>
    <w:rsid w:val="00274F91"/>
    <w:rsid w:val="002B2984"/>
    <w:rsid w:val="002D613C"/>
    <w:rsid w:val="002E159C"/>
    <w:rsid w:val="002E567B"/>
    <w:rsid w:val="002E6734"/>
    <w:rsid w:val="00305F76"/>
    <w:rsid w:val="00311158"/>
    <w:rsid w:val="00327FCC"/>
    <w:rsid w:val="003404B8"/>
    <w:rsid w:val="00341C9A"/>
    <w:rsid w:val="003642A1"/>
    <w:rsid w:val="00377FA7"/>
    <w:rsid w:val="003E6056"/>
    <w:rsid w:val="004134A5"/>
    <w:rsid w:val="00416BD3"/>
    <w:rsid w:val="00420913"/>
    <w:rsid w:val="004270F5"/>
    <w:rsid w:val="00440654"/>
    <w:rsid w:val="004427ED"/>
    <w:rsid w:val="00464A63"/>
    <w:rsid w:val="0048206C"/>
    <w:rsid w:val="004C48BD"/>
    <w:rsid w:val="00524112"/>
    <w:rsid w:val="00526236"/>
    <w:rsid w:val="00533ACB"/>
    <w:rsid w:val="0058074E"/>
    <w:rsid w:val="00581ACC"/>
    <w:rsid w:val="00597347"/>
    <w:rsid w:val="005D65A7"/>
    <w:rsid w:val="005D65E0"/>
    <w:rsid w:val="005E1986"/>
    <w:rsid w:val="005E7F76"/>
    <w:rsid w:val="005F342A"/>
    <w:rsid w:val="00605677"/>
    <w:rsid w:val="00630C60"/>
    <w:rsid w:val="006339D8"/>
    <w:rsid w:val="00651F0F"/>
    <w:rsid w:val="00661E39"/>
    <w:rsid w:val="00677D29"/>
    <w:rsid w:val="00685BD5"/>
    <w:rsid w:val="00695F2A"/>
    <w:rsid w:val="006A34CA"/>
    <w:rsid w:val="006B023A"/>
    <w:rsid w:val="006C1ECF"/>
    <w:rsid w:val="006E1D18"/>
    <w:rsid w:val="00723C8C"/>
    <w:rsid w:val="00731977"/>
    <w:rsid w:val="00732FAF"/>
    <w:rsid w:val="0073516E"/>
    <w:rsid w:val="00735F12"/>
    <w:rsid w:val="00736CCA"/>
    <w:rsid w:val="00774261"/>
    <w:rsid w:val="007853DC"/>
    <w:rsid w:val="00793015"/>
    <w:rsid w:val="007933FF"/>
    <w:rsid w:val="007957C3"/>
    <w:rsid w:val="007A7AC1"/>
    <w:rsid w:val="007B6F27"/>
    <w:rsid w:val="008309D1"/>
    <w:rsid w:val="0083209D"/>
    <w:rsid w:val="00870FA1"/>
    <w:rsid w:val="00871F5E"/>
    <w:rsid w:val="00876D30"/>
    <w:rsid w:val="00885E61"/>
    <w:rsid w:val="008A3296"/>
    <w:rsid w:val="008B7E4A"/>
    <w:rsid w:val="008F5B0A"/>
    <w:rsid w:val="00926654"/>
    <w:rsid w:val="00930D25"/>
    <w:rsid w:val="0095270C"/>
    <w:rsid w:val="009538CF"/>
    <w:rsid w:val="009755AE"/>
    <w:rsid w:val="009B4E77"/>
    <w:rsid w:val="009D039A"/>
    <w:rsid w:val="00A04D3F"/>
    <w:rsid w:val="00A063B8"/>
    <w:rsid w:val="00A27A75"/>
    <w:rsid w:val="00A62A20"/>
    <w:rsid w:val="00A73F6D"/>
    <w:rsid w:val="00A85300"/>
    <w:rsid w:val="00AB248E"/>
    <w:rsid w:val="00AE7B0A"/>
    <w:rsid w:val="00AF3427"/>
    <w:rsid w:val="00B01CF5"/>
    <w:rsid w:val="00B03288"/>
    <w:rsid w:val="00B25314"/>
    <w:rsid w:val="00B76BB2"/>
    <w:rsid w:val="00BA4E5B"/>
    <w:rsid w:val="00BB53D6"/>
    <w:rsid w:val="00BC180B"/>
    <w:rsid w:val="00BF3EFD"/>
    <w:rsid w:val="00C0698A"/>
    <w:rsid w:val="00C63DB9"/>
    <w:rsid w:val="00CB6244"/>
    <w:rsid w:val="00CC3B7A"/>
    <w:rsid w:val="00CC7DF4"/>
    <w:rsid w:val="00D03FF2"/>
    <w:rsid w:val="00D26E72"/>
    <w:rsid w:val="00DB2A49"/>
    <w:rsid w:val="00DD6DCD"/>
    <w:rsid w:val="00E13F5E"/>
    <w:rsid w:val="00E325D4"/>
    <w:rsid w:val="00E812C2"/>
    <w:rsid w:val="00E91762"/>
    <w:rsid w:val="00EB0594"/>
    <w:rsid w:val="00EE3856"/>
    <w:rsid w:val="00EF389B"/>
    <w:rsid w:val="00EF4FF5"/>
    <w:rsid w:val="00F259CA"/>
    <w:rsid w:val="00F54023"/>
    <w:rsid w:val="00F962B9"/>
    <w:rsid w:val="00FA0D12"/>
    <w:rsid w:val="00FA47B9"/>
    <w:rsid w:val="00FC235F"/>
    <w:rsid w:val="00FC6988"/>
    <w:rsid w:val="00FC6C99"/>
    <w:rsid w:val="00FD2E12"/>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Hyperlink">
    <w:name w:val="Hyperlink"/>
    <w:basedOn w:val="DefaultParagraphFont"/>
    <w:uiPriority w:val="99"/>
    <w:unhideWhenUsed/>
    <w:rsid w:val="00930D25"/>
    <w:rPr>
      <w:color w:val="0000FF" w:themeColor="hyperlink"/>
      <w:u w:val="single"/>
    </w:rPr>
  </w:style>
  <w:style w:type="character" w:customStyle="1" w:styleId="UnresolvedMention1">
    <w:name w:val="Unresolved Mention1"/>
    <w:basedOn w:val="DefaultParagraphFont"/>
    <w:uiPriority w:val="99"/>
    <w:semiHidden/>
    <w:unhideWhenUsed/>
    <w:rsid w:val="002D613C"/>
    <w:rPr>
      <w:color w:val="605E5C"/>
      <w:shd w:val="clear" w:color="auto" w:fill="E1DFDD"/>
    </w:rPr>
  </w:style>
  <w:style w:type="table" w:styleId="TableGrid">
    <w:name w:val="Table Grid"/>
    <w:basedOn w:val="TableNormal"/>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blication-date">
    <w:name w:val="publication-date"/>
    <w:basedOn w:val="DefaultParagraphFont"/>
    <w:rsid w:val="00274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ybu.edu.tr/engelsiz/content_list-327-yildirim-beyazit-universitesi-engelsiz-universite-birimi-yonergesi.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724</Words>
  <Characters>4203</Characters>
  <Application>Microsoft Office Word</Application>
  <DocSecurity>0</DocSecurity>
  <Lines>191</Lines>
  <Paragraphs>123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Dr. Öğr. Üyesi Ömer ASLAN</cp:lastModifiedBy>
  <cp:revision>48</cp:revision>
  <dcterms:created xsi:type="dcterms:W3CDTF">2026-03-24T16:51:00Z</dcterms:created>
  <dcterms:modified xsi:type="dcterms:W3CDTF">2026-03-24T17:26:00Z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